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54FA6C9D" w:rsidR="007A67A2" w:rsidRPr="002C5B21" w:rsidRDefault="7ECAE57A" w:rsidP="7ECAE57A">
      <w:pPr>
        <w:pStyle w:val="Geenafstand"/>
        <w:rPr>
          <w:rFonts w:cstheme="minorHAnsi"/>
        </w:rPr>
      </w:pPr>
      <w:r w:rsidRPr="002C5B21">
        <w:rPr>
          <w:rFonts w:cstheme="minorHAnsi"/>
        </w:rPr>
        <w:t>Geachte [naam klant],</w:t>
      </w:r>
    </w:p>
    <w:p w14:paraId="58D5F05E" w14:textId="4716C889" w:rsidR="7ECAE57A" w:rsidRPr="002C5B21" w:rsidRDefault="7ECAE57A" w:rsidP="7ECAE57A">
      <w:pPr>
        <w:pStyle w:val="Geenafstand"/>
        <w:rPr>
          <w:rFonts w:cstheme="minorHAnsi"/>
        </w:rPr>
      </w:pPr>
    </w:p>
    <w:p w14:paraId="0B9DC8E4" w14:textId="0F26B1EF" w:rsidR="00BF2E89" w:rsidRDefault="00BF2E89" w:rsidP="008E7522">
      <w:pPr>
        <w:pStyle w:val="Geenafstand"/>
        <w:rPr>
          <w:rFonts w:eastAsia="Calibri" w:cstheme="minorHAnsi"/>
        </w:rPr>
      </w:pPr>
      <w:r w:rsidRPr="00BF2E89">
        <w:rPr>
          <w:rFonts w:eastAsia="Calibri" w:cstheme="minorHAnsi"/>
        </w:rPr>
        <w:t>Bijna één op de vijf Nederlandse bedrijven leden in 2024 schade door cybercriminaliteit. Van de grote bedrijven leden zelfs drie op de tien schade. Financiële verliezen kwamen het vaakst voor, gevolgd door het verlies van klantdata of bedrijfsgeheimen, en operationele verstoringen. Toch overschatten bedrijven hun eigen cyberweerbaarheid.</w:t>
      </w:r>
      <w:r w:rsidR="008E7522">
        <w:rPr>
          <w:rFonts w:eastAsia="Calibri" w:cstheme="minorHAnsi"/>
        </w:rPr>
        <w:t xml:space="preserve"> </w:t>
      </w:r>
      <w:r w:rsidR="008E7522" w:rsidRPr="008E7522">
        <w:rPr>
          <w:rFonts w:eastAsia="Calibri" w:cstheme="minorHAnsi"/>
        </w:rPr>
        <w:t>En dat is risicovol, want alle experts zijn het erover eens: het is niet de vraag óf je ooit te maken krijgt met een cyberincident, maar wannéér.</w:t>
      </w:r>
    </w:p>
    <w:p w14:paraId="435ABA97" w14:textId="77777777" w:rsidR="008E7522" w:rsidRPr="002C5B21" w:rsidRDefault="008E7522" w:rsidP="008E7522">
      <w:pPr>
        <w:pStyle w:val="Geenafstand"/>
        <w:rPr>
          <w:rFonts w:eastAsia="Calibri" w:cstheme="minorHAnsi"/>
        </w:rPr>
      </w:pPr>
    </w:p>
    <w:p w14:paraId="566938FE" w14:textId="06DCFFCF" w:rsidR="7ECAE57A" w:rsidRPr="002C5B21" w:rsidRDefault="7ECAE57A" w:rsidP="7ECAE57A">
      <w:pPr>
        <w:pStyle w:val="Geenafstand"/>
        <w:jc w:val="center"/>
        <w:rPr>
          <w:rFonts w:eastAsia="Calibri" w:cstheme="minorHAnsi"/>
          <w:b/>
          <w:bCs/>
        </w:rPr>
      </w:pPr>
      <w:r w:rsidRPr="002C5B21">
        <w:rPr>
          <w:rFonts w:eastAsia="Calibri" w:cstheme="minorHAnsi"/>
          <w:b/>
          <w:bCs/>
        </w:rPr>
        <w:t>Heeft u uw cybersecurity al goed op orde?</w:t>
      </w:r>
    </w:p>
    <w:p w14:paraId="5735D032" w14:textId="464995B0" w:rsidR="7ECAE57A" w:rsidRPr="002C5B21" w:rsidRDefault="7ECAE57A" w:rsidP="7ECAE57A">
      <w:pPr>
        <w:pStyle w:val="Geenafstand"/>
        <w:rPr>
          <w:rFonts w:eastAsia="Calibri" w:cstheme="minorHAnsi"/>
        </w:rPr>
      </w:pPr>
    </w:p>
    <w:p w14:paraId="320F348A" w14:textId="265DB233" w:rsidR="7ECAE57A" w:rsidRPr="002C5B21" w:rsidRDefault="00383645" w:rsidP="7ECAE57A">
      <w:pPr>
        <w:pStyle w:val="Geenafstand"/>
        <w:rPr>
          <w:rFonts w:eastAsia="Calibri" w:cstheme="minorHAnsi"/>
        </w:rPr>
      </w:pPr>
      <w:r>
        <w:rPr>
          <w:rFonts w:eastAsia="Calibri" w:cstheme="minorHAnsi"/>
        </w:rPr>
        <w:t>M</w:t>
      </w:r>
      <w:r w:rsidR="7ECAE57A" w:rsidRPr="002C5B21">
        <w:rPr>
          <w:rFonts w:eastAsia="Calibri" w:cstheme="minorHAnsi"/>
        </w:rPr>
        <w:t xml:space="preserve">et de juiste preventieve en schadelastbeperkende maatregelen, kunnen veel cybersecurityincidenten voorkomen worden en kan de (financiële) schade beperkt blijven. </w:t>
      </w:r>
    </w:p>
    <w:p w14:paraId="6C62D8C7" w14:textId="4A1C5050" w:rsidR="7ECAE57A" w:rsidRPr="002C5B21" w:rsidRDefault="7ECAE57A" w:rsidP="7ECAE57A">
      <w:pPr>
        <w:pStyle w:val="Geenafstand"/>
        <w:rPr>
          <w:rFonts w:eastAsia="Calibri" w:cstheme="minorHAnsi"/>
        </w:rPr>
      </w:pPr>
    </w:p>
    <w:p w14:paraId="7894136D" w14:textId="0F015CED" w:rsidR="7ECAE57A" w:rsidRPr="002C5B21" w:rsidRDefault="7ECAE57A" w:rsidP="7ECAE57A">
      <w:pPr>
        <w:pStyle w:val="Geenafstand"/>
        <w:rPr>
          <w:rFonts w:eastAsia="Calibri" w:cstheme="minorHAnsi"/>
        </w:rPr>
      </w:pPr>
      <w:r w:rsidRPr="002C5B21">
        <w:rPr>
          <w:rFonts w:eastAsia="Calibri" w:cstheme="minorHAnsi"/>
        </w:rPr>
        <w:t xml:space="preserve">Graag bekijk ik samen met u hoe u uw cybersecurity hebt geregeld en of dit afdoende is. Om hier een eerste, globale indruk van te krijgen, kunt u zelf een online gratis </w:t>
      </w:r>
      <w:r w:rsidR="008E7522">
        <w:rPr>
          <w:rFonts w:eastAsia="Calibri" w:cstheme="minorHAnsi"/>
        </w:rPr>
        <w:t>cybers</w:t>
      </w:r>
      <w:r w:rsidRPr="002C5B21">
        <w:rPr>
          <w:rFonts w:eastAsia="Calibri" w:cstheme="minorHAnsi"/>
        </w:rPr>
        <w:t>can invullen. Dit kost u slechts enkele minuten en biedt inzicht in de cyberkwetsbaarheden van uw bedrijf. U vindt deze scan via [</w:t>
      </w:r>
      <w:r w:rsidR="004D2B4D">
        <w:rPr>
          <w:rFonts w:eastAsia="Calibri" w:cstheme="minorHAnsi"/>
        </w:rPr>
        <w:t>vul hier de link van de scan(s) in die je wilt aanbieden (zie</w:t>
      </w:r>
      <w:r w:rsidR="00C511DA">
        <w:rPr>
          <w:rFonts w:eastAsia="Calibri" w:cstheme="minorHAnsi"/>
        </w:rPr>
        <w:t xml:space="preserve">: </w:t>
      </w:r>
      <w:r w:rsidR="00C511DA" w:rsidRPr="00C511DA">
        <w:rPr>
          <w:rFonts w:eastAsia="Calibri" w:cstheme="minorHAnsi"/>
        </w:rPr>
        <w:t>https://www.digitaltrustcenter.nl/tools</w:t>
      </w:r>
      <w:r w:rsidR="00C511DA">
        <w:rPr>
          <w:rFonts w:eastAsia="Calibri" w:cstheme="minorHAnsi"/>
        </w:rPr>
        <w:t>)</w:t>
      </w:r>
      <w:r w:rsidRPr="002C5B21">
        <w:rPr>
          <w:rFonts w:eastAsia="Calibri" w:cstheme="minorHAnsi"/>
        </w:rPr>
        <w:t xml:space="preserve">]. </w:t>
      </w:r>
    </w:p>
    <w:p w14:paraId="09F91941" w14:textId="49C1840E" w:rsidR="7ECAE57A" w:rsidRPr="002C5B21" w:rsidRDefault="7ECAE57A" w:rsidP="7ECAE57A">
      <w:pPr>
        <w:pStyle w:val="Geenafstand"/>
        <w:rPr>
          <w:rFonts w:eastAsia="Calibri" w:cstheme="minorHAnsi"/>
        </w:rPr>
      </w:pPr>
    </w:p>
    <w:p w14:paraId="568B0841" w14:textId="60EC7F98" w:rsidR="7ECAE57A" w:rsidRPr="002C5B21" w:rsidRDefault="00C511DA" w:rsidP="7ECAE57A">
      <w:pPr>
        <w:pStyle w:val="Geenafstand"/>
        <w:rPr>
          <w:rFonts w:eastAsia="Calibri" w:cstheme="minorHAnsi"/>
        </w:rPr>
      </w:pPr>
      <w:r>
        <w:rPr>
          <w:rFonts w:eastAsia="Calibri" w:cstheme="minorHAnsi"/>
        </w:rPr>
        <w:t>Een cybers</w:t>
      </w:r>
      <w:r w:rsidR="7ECAE57A" w:rsidRPr="002C5B21">
        <w:rPr>
          <w:rFonts w:eastAsia="Calibri" w:cstheme="minorHAnsi"/>
        </w:rPr>
        <w:t>can vormt voor mij een goed uitgangspunt om samen met u de specifieke risico’s van cybercrime en datalekken in kaart te brengen. Op basis hiervan kan ik vervolgens een aanpak voorstellen om met:</w:t>
      </w:r>
    </w:p>
    <w:p w14:paraId="3F90AC25" w14:textId="280585F8" w:rsidR="7ECAE57A" w:rsidRPr="002C5B21" w:rsidRDefault="7ECAE57A" w:rsidP="7ECAE57A">
      <w:pPr>
        <w:pStyle w:val="Geenafstand"/>
        <w:numPr>
          <w:ilvl w:val="0"/>
          <w:numId w:val="1"/>
        </w:numPr>
        <w:rPr>
          <w:rFonts w:cstheme="minorHAnsi"/>
        </w:rPr>
      </w:pPr>
      <w:proofErr w:type="gramStart"/>
      <w:r w:rsidRPr="002C5B21">
        <w:rPr>
          <w:rFonts w:eastAsia="Calibri" w:cstheme="minorHAnsi"/>
        </w:rPr>
        <w:t>de</w:t>
      </w:r>
      <w:proofErr w:type="gramEnd"/>
      <w:r w:rsidRPr="002C5B21">
        <w:rPr>
          <w:rFonts w:eastAsia="Calibri" w:cstheme="minorHAnsi"/>
        </w:rPr>
        <w:t xml:space="preserve"> juiste preventiemaatregelen deze risico’s te verkleinen;</w:t>
      </w:r>
    </w:p>
    <w:p w14:paraId="6D43E44E" w14:textId="04D12556" w:rsidR="7ECAE57A" w:rsidRPr="002C5B21" w:rsidRDefault="7ECAE57A" w:rsidP="7ECAE57A">
      <w:pPr>
        <w:pStyle w:val="Geenafstand"/>
        <w:numPr>
          <w:ilvl w:val="0"/>
          <w:numId w:val="1"/>
        </w:numPr>
        <w:rPr>
          <w:rFonts w:cstheme="minorHAnsi"/>
        </w:rPr>
      </w:pPr>
      <w:proofErr w:type="gramStart"/>
      <w:r w:rsidRPr="002C5B21">
        <w:rPr>
          <w:rFonts w:eastAsia="Calibri" w:cstheme="minorHAnsi"/>
        </w:rPr>
        <w:t>een</w:t>
      </w:r>
      <w:proofErr w:type="gramEnd"/>
      <w:r w:rsidRPr="002C5B21">
        <w:rPr>
          <w:rFonts w:eastAsia="Calibri" w:cstheme="minorHAnsi"/>
        </w:rPr>
        <w:t xml:space="preserve"> goede cyberverzekering te zorgen voor een goede dekking in het geval u tóch te maken krijgt met een cybersecurityincident.</w:t>
      </w:r>
    </w:p>
    <w:p w14:paraId="1C172907" w14:textId="3E67F388" w:rsidR="7ECAE57A" w:rsidRPr="002C5B21" w:rsidRDefault="7ECAE57A" w:rsidP="7ECAE57A">
      <w:pPr>
        <w:pStyle w:val="Geenafstand"/>
        <w:rPr>
          <w:rFonts w:eastAsia="Calibri" w:cstheme="minorHAnsi"/>
        </w:rPr>
      </w:pPr>
    </w:p>
    <w:p w14:paraId="2A4EF205" w14:textId="62C1628A" w:rsidR="7ECAE57A" w:rsidRPr="002C5B21" w:rsidRDefault="7ECAE57A" w:rsidP="7ECAE57A">
      <w:pPr>
        <w:pStyle w:val="Geenafstand"/>
        <w:rPr>
          <w:rFonts w:eastAsia="Calibri" w:cstheme="minorHAnsi"/>
        </w:rPr>
      </w:pPr>
      <w:r w:rsidRPr="002C5B21">
        <w:rPr>
          <w:rFonts w:eastAsia="Calibri" w:cstheme="minorHAnsi"/>
        </w:rPr>
        <w:t>Heeft u nog vragen? Of wilt u meer weten over hoe wij te werk gaan bij advies over cybersecurity, aarzelt u dan niet contact met mij op te nemen. U kunt mij bereiken via [telefoon/email].</w:t>
      </w:r>
    </w:p>
    <w:p w14:paraId="4971F523" w14:textId="08CB4D27" w:rsidR="7ECAE57A" w:rsidRPr="002C5B21" w:rsidRDefault="7ECAE57A" w:rsidP="7ECAE57A">
      <w:pPr>
        <w:pStyle w:val="Geenafstand"/>
        <w:rPr>
          <w:rFonts w:eastAsia="Calibri" w:cstheme="minorHAnsi"/>
        </w:rPr>
      </w:pPr>
    </w:p>
    <w:p w14:paraId="05AA60E2" w14:textId="0183C005" w:rsidR="7ECAE57A" w:rsidRPr="002C5B21" w:rsidRDefault="7ECAE57A" w:rsidP="7ECAE57A">
      <w:pPr>
        <w:pStyle w:val="Geenafstand"/>
        <w:rPr>
          <w:rFonts w:eastAsia="Calibri" w:cstheme="minorHAnsi"/>
        </w:rPr>
      </w:pPr>
      <w:r w:rsidRPr="002C5B21">
        <w:rPr>
          <w:rFonts w:eastAsia="Calibri" w:cstheme="minorHAnsi"/>
        </w:rPr>
        <w:t>Met vriendelijke groet,</w:t>
      </w:r>
    </w:p>
    <w:sectPr w:rsidR="7ECAE57A" w:rsidRPr="002C5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B2C4C"/>
    <w:multiLevelType w:val="hybridMultilevel"/>
    <w:tmpl w:val="3C70EBB4"/>
    <w:lvl w:ilvl="0" w:tplc="0748B880">
      <w:start w:val="1"/>
      <w:numFmt w:val="bullet"/>
      <w:lvlText w:val=""/>
      <w:lvlJc w:val="left"/>
      <w:pPr>
        <w:ind w:left="720" w:hanging="360"/>
      </w:pPr>
      <w:rPr>
        <w:rFonts w:ascii="Symbol" w:hAnsi="Symbol" w:hint="default"/>
      </w:rPr>
    </w:lvl>
    <w:lvl w:ilvl="1" w:tplc="BCA48842">
      <w:start w:val="1"/>
      <w:numFmt w:val="bullet"/>
      <w:lvlText w:val="o"/>
      <w:lvlJc w:val="left"/>
      <w:pPr>
        <w:ind w:left="1440" w:hanging="360"/>
      </w:pPr>
      <w:rPr>
        <w:rFonts w:ascii="Courier New" w:hAnsi="Courier New" w:hint="default"/>
      </w:rPr>
    </w:lvl>
    <w:lvl w:ilvl="2" w:tplc="E7927F5E">
      <w:start w:val="1"/>
      <w:numFmt w:val="bullet"/>
      <w:lvlText w:val=""/>
      <w:lvlJc w:val="left"/>
      <w:pPr>
        <w:ind w:left="2160" w:hanging="360"/>
      </w:pPr>
      <w:rPr>
        <w:rFonts w:ascii="Wingdings" w:hAnsi="Wingdings" w:hint="default"/>
      </w:rPr>
    </w:lvl>
    <w:lvl w:ilvl="3" w:tplc="A9FC9D02">
      <w:start w:val="1"/>
      <w:numFmt w:val="bullet"/>
      <w:lvlText w:val=""/>
      <w:lvlJc w:val="left"/>
      <w:pPr>
        <w:ind w:left="2880" w:hanging="360"/>
      </w:pPr>
      <w:rPr>
        <w:rFonts w:ascii="Symbol" w:hAnsi="Symbol" w:hint="default"/>
      </w:rPr>
    </w:lvl>
    <w:lvl w:ilvl="4" w:tplc="E6224116">
      <w:start w:val="1"/>
      <w:numFmt w:val="bullet"/>
      <w:lvlText w:val="o"/>
      <w:lvlJc w:val="left"/>
      <w:pPr>
        <w:ind w:left="3600" w:hanging="360"/>
      </w:pPr>
      <w:rPr>
        <w:rFonts w:ascii="Courier New" w:hAnsi="Courier New" w:hint="default"/>
      </w:rPr>
    </w:lvl>
    <w:lvl w:ilvl="5" w:tplc="3794A33E">
      <w:start w:val="1"/>
      <w:numFmt w:val="bullet"/>
      <w:lvlText w:val=""/>
      <w:lvlJc w:val="left"/>
      <w:pPr>
        <w:ind w:left="4320" w:hanging="360"/>
      </w:pPr>
      <w:rPr>
        <w:rFonts w:ascii="Wingdings" w:hAnsi="Wingdings" w:hint="default"/>
      </w:rPr>
    </w:lvl>
    <w:lvl w:ilvl="6" w:tplc="1BC49058">
      <w:start w:val="1"/>
      <w:numFmt w:val="bullet"/>
      <w:lvlText w:val=""/>
      <w:lvlJc w:val="left"/>
      <w:pPr>
        <w:ind w:left="5040" w:hanging="360"/>
      </w:pPr>
      <w:rPr>
        <w:rFonts w:ascii="Symbol" w:hAnsi="Symbol" w:hint="default"/>
      </w:rPr>
    </w:lvl>
    <w:lvl w:ilvl="7" w:tplc="07B617C4">
      <w:start w:val="1"/>
      <w:numFmt w:val="bullet"/>
      <w:lvlText w:val="o"/>
      <w:lvlJc w:val="left"/>
      <w:pPr>
        <w:ind w:left="5760" w:hanging="360"/>
      </w:pPr>
      <w:rPr>
        <w:rFonts w:ascii="Courier New" w:hAnsi="Courier New" w:hint="default"/>
      </w:rPr>
    </w:lvl>
    <w:lvl w:ilvl="8" w:tplc="1D884BA6">
      <w:start w:val="1"/>
      <w:numFmt w:val="bullet"/>
      <w:lvlText w:val=""/>
      <w:lvlJc w:val="left"/>
      <w:pPr>
        <w:ind w:left="6480" w:hanging="360"/>
      </w:pPr>
      <w:rPr>
        <w:rFonts w:ascii="Wingdings" w:hAnsi="Wingdings" w:hint="default"/>
      </w:rPr>
    </w:lvl>
  </w:abstractNum>
  <w:abstractNum w:abstractNumId="1" w15:restartNumberingAfterBreak="0">
    <w:nsid w:val="722961E7"/>
    <w:multiLevelType w:val="hybridMultilevel"/>
    <w:tmpl w:val="370C13C2"/>
    <w:lvl w:ilvl="0" w:tplc="3A7E638A">
      <w:start w:val="1"/>
      <w:numFmt w:val="bullet"/>
      <w:lvlText w:val=""/>
      <w:lvlJc w:val="left"/>
      <w:pPr>
        <w:ind w:left="720" w:hanging="360"/>
      </w:pPr>
      <w:rPr>
        <w:rFonts w:ascii="Symbol" w:hAnsi="Symbol" w:hint="default"/>
      </w:rPr>
    </w:lvl>
    <w:lvl w:ilvl="1" w:tplc="09484F46">
      <w:start w:val="1"/>
      <w:numFmt w:val="bullet"/>
      <w:lvlText w:val="o"/>
      <w:lvlJc w:val="left"/>
      <w:pPr>
        <w:ind w:left="1440" w:hanging="360"/>
      </w:pPr>
      <w:rPr>
        <w:rFonts w:ascii="Courier New" w:hAnsi="Courier New" w:hint="default"/>
      </w:rPr>
    </w:lvl>
    <w:lvl w:ilvl="2" w:tplc="962ECDBC">
      <w:start w:val="1"/>
      <w:numFmt w:val="bullet"/>
      <w:lvlText w:val=""/>
      <w:lvlJc w:val="left"/>
      <w:pPr>
        <w:ind w:left="2160" w:hanging="360"/>
      </w:pPr>
      <w:rPr>
        <w:rFonts w:ascii="Wingdings" w:hAnsi="Wingdings" w:hint="default"/>
      </w:rPr>
    </w:lvl>
    <w:lvl w:ilvl="3" w:tplc="545E0024">
      <w:start w:val="1"/>
      <w:numFmt w:val="bullet"/>
      <w:lvlText w:val=""/>
      <w:lvlJc w:val="left"/>
      <w:pPr>
        <w:ind w:left="2880" w:hanging="360"/>
      </w:pPr>
      <w:rPr>
        <w:rFonts w:ascii="Symbol" w:hAnsi="Symbol" w:hint="default"/>
      </w:rPr>
    </w:lvl>
    <w:lvl w:ilvl="4" w:tplc="E5E627F8">
      <w:start w:val="1"/>
      <w:numFmt w:val="bullet"/>
      <w:lvlText w:val="o"/>
      <w:lvlJc w:val="left"/>
      <w:pPr>
        <w:ind w:left="3600" w:hanging="360"/>
      </w:pPr>
      <w:rPr>
        <w:rFonts w:ascii="Courier New" w:hAnsi="Courier New" w:hint="default"/>
      </w:rPr>
    </w:lvl>
    <w:lvl w:ilvl="5" w:tplc="DB502202">
      <w:start w:val="1"/>
      <w:numFmt w:val="bullet"/>
      <w:lvlText w:val=""/>
      <w:lvlJc w:val="left"/>
      <w:pPr>
        <w:ind w:left="4320" w:hanging="360"/>
      </w:pPr>
      <w:rPr>
        <w:rFonts w:ascii="Wingdings" w:hAnsi="Wingdings" w:hint="default"/>
      </w:rPr>
    </w:lvl>
    <w:lvl w:ilvl="6" w:tplc="0CC2E98C">
      <w:start w:val="1"/>
      <w:numFmt w:val="bullet"/>
      <w:lvlText w:val=""/>
      <w:lvlJc w:val="left"/>
      <w:pPr>
        <w:ind w:left="5040" w:hanging="360"/>
      </w:pPr>
      <w:rPr>
        <w:rFonts w:ascii="Symbol" w:hAnsi="Symbol" w:hint="default"/>
      </w:rPr>
    </w:lvl>
    <w:lvl w:ilvl="7" w:tplc="28D24C6C">
      <w:start w:val="1"/>
      <w:numFmt w:val="bullet"/>
      <w:lvlText w:val="o"/>
      <w:lvlJc w:val="left"/>
      <w:pPr>
        <w:ind w:left="5760" w:hanging="360"/>
      </w:pPr>
      <w:rPr>
        <w:rFonts w:ascii="Courier New" w:hAnsi="Courier New" w:hint="default"/>
      </w:rPr>
    </w:lvl>
    <w:lvl w:ilvl="8" w:tplc="4B126C7A">
      <w:start w:val="1"/>
      <w:numFmt w:val="bullet"/>
      <w:lvlText w:val=""/>
      <w:lvlJc w:val="left"/>
      <w:pPr>
        <w:ind w:left="6480" w:hanging="360"/>
      </w:pPr>
      <w:rPr>
        <w:rFonts w:ascii="Wingdings" w:hAnsi="Wingdings" w:hint="default"/>
      </w:rPr>
    </w:lvl>
  </w:abstractNum>
  <w:num w:numId="1" w16cid:durableId="410272562">
    <w:abstractNumId w:val="1"/>
  </w:num>
  <w:num w:numId="2" w16cid:durableId="147456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72E16E"/>
    <w:rsid w:val="002C5B21"/>
    <w:rsid w:val="00383645"/>
    <w:rsid w:val="003934A9"/>
    <w:rsid w:val="004D2B4D"/>
    <w:rsid w:val="007A67A2"/>
    <w:rsid w:val="0085107D"/>
    <w:rsid w:val="008E4EDC"/>
    <w:rsid w:val="008E7522"/>
    <w:rsid w:val="00B9018F"/>
    <w:rsid w:val="00BF2E89"/>
    <w:rsid w:val="00C511DA"/>
    <w:rsid w:val="00DB2E60"/>
    <w:rsid w:val="3972E16E"/>
    <w:rsid w:val="49E8AAB0"/>
    <w:rsid w:val="7ECAE57A"/>
    <w:rsid w:val="7F8B3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3426"/>
  <w15:chartTrackingRefBased/>
  <w15:docId w15:val="{0CCA4B96-07B4-41A2-952B-1D738F49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fbeelding xmlns="c433b49e-1095-422d-9315-233f269c9a38">
      <Url xsi:nil="true"/>
      <Description xsi:nil="true"/>
    </Afbeelding>
    <TaxCatchAll xmlns="57f0ea1c-bd1e-4bc4-9e0e-fb77be01f5be" xsi:nil="true"/>
    <lcf76f155ced4ddcb4097134ff3c332f xmlns="c433b49e-1095-422d-9315-233f269c9a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1F1D0246BD11479B9C1F0C7D1EB7D8" ma:contentTypeVersion="19" ma:contentTypeDescription="Een nieuw document maken." ma:contentTypeScope="" ma:versionID="efd8046717ee5d7c8ea0c43d142ae53e">
  <xsd:schema xmlns:xsd="http://www.w3.org/2001/XMLSchema" xmlns:xs="http://www.w3.org/2001/XMLSchema" xmlns:p="http://schemas.microsoft.com/office/2006/metadata/properties" xmlns:ns2="c433b49e-1095-422d-9315-233f269c9a38" xmlns:ns3="57f0ea1c-bd1e-4bc4-9e0e-fb77be01f5be" targetNamespace="http://schemas.microsoft.com/office/2006/metadata/properties" ma:root="true" ma:fieldsID="60b3764dacd233c00ec7755a5bd5a9e2" ns2:_="" ns3:_="">
    <xsd:import namespace="c433b49e-1095-422d-9315-233f269c9a38"/>
    <xsd:import namespace="57f0ea1c-bd1e-4bc4-9e0e-fb77be01f5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Afbeelding"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3b49e-1095-422d-9315-233f269c9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fbeelding" ma:index="20" nillable="true" ma:displayName="Afbeelding" ma:format="Image" ma:internalName="Afbeelding">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242bddd-0ddf-49dd-957b-763869b4a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0ea1c-bd1e-4bc4-9e0e-fb77be01f5b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4b5788ee-69c6-46ec-93c1-670af5a58218}" ma:internalName="TaxCatchAll" ma:showField="CatchAllData" ma:web="57f0ea1c-bd1e-4bc4-9e0e-fb77be01f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1F435-6198-4E29-A264-C2666E59909C}">
  <ds:schemaRefs>
    <ds:schemaRef ds:uri="http://schemas.microsoft.com/office/2006/metadata/properties"/>
    <ds:schemaRef ds:uri="http://schemas.microsoft.com/office/infopath/2007/PartnerControls"/>
    <ds:schemaRef ds:uri="c433b49e-1095-422d-9315-233f269c9a38"/>
    <ds:schemaRef ds:uri="57f0ea1c-bd1e-4bc4-9e0e-fb77be01f5be"/>
  </ds:schemaRefs>
</ds:datastoreItem>
</file>

<file path=customXml/itemProps2.xml><?xml version="1.0" encoding="utf-8"?>
<ds:datastoreItem xmlns:ds="http://schemas.openxmlformats.org/officeDocument/2006/customXml" ds:itemID="{4AC74E29-196D-49AC-AF99-9097FC3024A7}">
  <ds:schemaRefs>
    <ds:schemaRef ds:uri="http://schemas.microsoft.com/sharepoint/v3/contenttype/forms"/>
  </ds:schemaRefs>
</ds:datastoreItem>
</file>

<file path=customXml/itemProps3.xml><?xml version="1.0" encoding="utf-8"?>
<ds:datastoreItem xmlns:ds="http://schemas.openxmlformats.org/officeDocument/2006/customXml" ds:itemID="{11076C32-E99A-4A6B-99F9-8BD06681E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3b49e-1095-422d-9315-233f269c9a38"/>
    <ds:schemaRef ds:uri="57f0ea1c-bd1e-4bc4-9e0e-fb77be01f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1470</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Wulms</dc:creator>
  <cp:keywords/>
  <dc:description/>
  <cp:lastModifiedBy>Ithar da Costa</cp:lastModifiedBy>
  <cp:revision>2</cp:revision>
  <dcterms:created xsi:type="dcterms:W3CDTF">2026-04-20T10:55:00Z</dcterms:created>
  <dcterms:modified xsi:type="dcterms:W3CDTF">2026-04-20T10:55:00Z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0x010100391F1D0246BD11479B9C1F0C7D1EB7D8</vt:lpwstr>
  </property>
</Properties>
</file>