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238B" w14:textId="63E12BFC" w:rsidR="1CEBC0BF" w:rsidRDefault="1CEBC0BF" w:rsidP="00733458">
      <w:pPr>
        <w:rPr>
          <w:lang w:val="nl-NL"/>
        </w:rPr>
      </w:pPr>
    </w:p>
    <w:p w14:paraId="282E6C14" w14:textId="77777777" w:rsidR="001E089D" w:rsidRDefault="001E089D">
      <w:pPr>
        <w:tabs>
          <w:tab w:val="left" w:pos="-1418"/>
          <w:tab w:val="left" w:pos="-1135"/>
          <w:tab w:val="left" w:pos="-852"/>
          <w:tab w:val="left" w:pos="-569"/>
          <w:tab w:val="left" w:pos="-286"/>
          <w:tab w:val="left" w:pos="-2"/>
          <w:tab w:val="left" w:pos="7483"/>
          <w:tab w:val="left" w:pos="7766"/>
        </w:tabs>
        <w:suppressAutoHyphens/>
        <w:ind w:left="7766" w:hanging="7766"/>
        <w:rPr>
          <w:lang w:val="nl-NL"/>
        </w:rPr>
      </w:pPr>
    </w:p>
    <w:p w14:paraId="17F506A5" w14:textId="77777777" w:rsidR="001E089D" w:rsidRDefault="001E089D">
      <w:pPr>
        <w:tabs>
          <w:tab w:val="left" w:pos="-1418"/>
          <w:tab w:val="left" w:pos="-1135"/>
          <w:tab w:val="left" w:pos="-852"/>
          <w:tab w:val="left" w:pos="-569"/>
          <w:tab w:val="left" w:pos="-286"/>
          <w:tab w:val="left" w:pos="-2"/>
        </w:tabs>
        <w:suppressAutoHyphens/>
        <w:rPr>
          <w:lang w:val="nl-NL"/>
        </w:rPr>
      </w:pPr>
      <w:r>
        <w:rPr>
          <w:b/>
          <w:sz w:val="64"/>
          <w:lang w:val="nl-NL"/>
        </w:rPr>
        <w:fldChar w:fldCharType="begin"/>
      </w:r>
      <w:r>
        <w:rPr>
          <w:b/>
          <w:sz w:val="64"/>
          <w:lang w:val="nl-NL"/>
        </w:rPr>
        <w:instrText>ADVANCE \Y 175.70</w:instrText>
      </w:r>
      <w:r>
        <w:rPr>
          <w:b/>
          <w:sz w:val="64"/>
          <w:lang w:val="nl-NL"/>
        </w:rPr>
        <w:fldChar w:fldCharType="end"/>
      </w:r>
      <w:r>
        <w:rPr>
          <w:lang w:val="nl-NL"/>
        </w:rPr>
        <w:fldChar w:fldCharType="begin"/>
      </w:r>
      <w:r>
        <w:rPr>
          <w:lang w:val="nl-NL"/>
        </w:rPr>
        <w:instrText>ADVANCE \Y 164.40</w:instrText>
      </w:r>
      <w:r>
        <w:rPr>
          <w:lang w:val="nl-NL"/>
        </w:rPr>
        <w:fldChar w:fldCharType="end"/>
      </w:r>
      <w:r>
        <w:rPr>
          <w:lang w:val="nl-NL"/>
        </w:rPr>
        <w:t xml:space="preserve"> </w:t>
      </w:r>
      <w:r>
        <w:rPr>
          <w:lang w:val="nl-NL"/>
        </w:rPr>
        <w:fldChar w:fldCharType="begin"/>
      </w:r>
      <w:r>
        <w:rPr>
          <w:lang w:val="nl-NL"/>
        </w:rPr>
        <w:instrText>ADVANCE \Y 206.90</w:instrText>
      </w:r>
      <w:r>
        <w:rPr>
          <w:lang w:val="nl-NL"/>
        </w:rPr>
        <w:fldChar w:fldCharType="end"/>
      </w:r>
    </w:p>
    <w:p w14:paraId="2E0CB771" w14:textId="77777777" w:rsidR="001E089D" w:rsidRDefault="001E089D">
      <w:pPr>
        <w:tabs>
          <w:tab w:val="left" w:pos="-1418"/>
          <w:tab w:val="left" w:pos="-1135"/>
          <w:tab w:val="left" w:pos="-852"/>
          <w:tab w:val="left" w:pos="-569"/>
          <w:tab w:val="left" w:pos="-286"/>
          <w:tab w:val="left" w:pos="-2"/>
        </w:tabs>
        <w:suppressAutoHyphens/>
        <w:rPr>
          <w:sz w:val="24"/>
          <w:lang w:val="nl-NL"/>
        </w:rPr>
      </w:pPr>
    </w:p>
    <w:p w14:paraId="38E6392D" w14:textId="77777777" w:rsidR="001E089D" w:rsidRDefault="001E089D">
      <w:pPr>
        <w:tabs>
          <w:tab w:val="left" w:pos="-1418"/>
          <w:tab w:val="left" w:pos="-1135"/>
          <w:tab w:val="left" w:pos="-852"/>
          <w:tab w:val="left" w:pos="-569"/>
          <w:tab w:val="left" w:pos="-286"/>
          <w:tab w:val="left" w:pos="-2"/>
        </w:tabs>
        <w:suppressAutoHyphens/>
        <w:rPr>
          <w:sz w:val="24"/>
          <w:lang w:val="nl-NL"/>
        </w:rPr>
      </w:pPr>
    </w:p>
    <w:p w14:paraId="732C45FE" w14:textId="77777777" w:rsidR="001E089D" w:rsidRDefault="001E089D">
      <w:pPr>
        <w:tabs>
          <w:tab w:val="left" w:pos="-1418"/>
          <w:tab w:val="left" w:pos="-1135"/>
          <w:tab w:val="left" w:pos="-852"/>
          <w:tab w:val="left" w:pos="-569"/>
          <w:tab w:val="left" w:pos="-286"/>
          <w:tab w:val="left" w:pos="-2"/>
        </w:tabs>
        <w:suppressAutoHyphens/>
        <w:rPr>
          <w:sz w:val="24"/>
          <w:lang w:val="nl-NL"/>
        </w:rPr>
      </w:pPr>
    </w:p>
    <w:p w14:paraId="04860887" w14:textId="77777777" w:rsidR="001E089D" w:rsidRDefault="001E089D">
      <w:pPr>
        <w:framePr w:w="5387" w:h="1814" w:hRule="exact" w:hSpace="142" w:wrap="around" w:vAnchor="page" w:hAnchor="page" w:x="1702" w:y="2553"/>
        <w:spacing w:line="216" w:lineRule="auto"/>
        <w:rPr>
          <w:lang w:val="nl-NL"/>
        </w:rPr>
      </w:pPr>
    </w:p>
    <w:p w14:paraId="2501E236" w14:textId="77777777" w:rsidR="001E089D" w:rsidRDefault="001E089D">
      <w:pPr>
        <w:rPr>
          <w:lang w:val="nl-NL"/>
        </w:rPr>
      </w:pPr>
    </w:p>
    <w:p w14:paraId="544FE9D0" w14:textId="77777777" w:rsidR="001E089D" w:rsidRDefault="001E089D">
      <w:pPr>
        <w:framePr w:w="7938" w:h="578" w:hSpace="142" w:wrap="around" w:vAnchor="page" w:hAnchor="page" w:x="1986" w:y="1986"/>
        <w:jc w:val="center"/>
        <w:rPr>
          <w:lang w:val="nl-NL"/>
        </w:rPr>
      </w:pPr>
    </w:p>
    <w:p w14:paraId="2DA6E837" w14:textId="77777777" w:rsidR="00AD7114" w:rsidRDefault="00AD0CD1">
      <w:pPr>
        <w:framePr w:w="3969" w:h="578" w:hSpace="142" w:wrap="around" w:vAnchor="page" w:hAnchor="page" w:x="1704" w:y="6305"/>
        <w:rPr>
          <w:spacing w:val="24"/>
          <w:sz w:val="12"/>
          <w:lang w:val="nl-NL"/>
        </w:rPr>
      </w:pPr>
      <w:r w:rsidRPr="00AD0CD1">
        <w:rPr>
          <w:spacing w:val="24"/>
          <w:sz w:val="12"/>
          <w:lang w:val="nl-NL"/>
        </w:rPr>
        <w:t>Onderwerp</w:t>
      </w:r>
      <w:r w:rsidR="00180771">
        <w:rPr>
          <w:spacing w:val="24"/>
          <w:sz w:val="12"/>
          <w:lang w:val="nl-NL"/>
        </w:rPr>
        <w:t xml:space="preserve"> </w:t>
      </w:r>
    </w:p>
    <w:p w14:paraId="18C9B33F" w14:textId="5F2593F8" w:rsidR="001E089D" w:rsidRPr="00676F4A" w:rsidRDefault="00EA1CE9">
      <w:pPr>
        <w:framePr w:w="3969" w:h="578" w:hSpace="142" w:wrap="around" w:vAnchor="page" w:hAnchor="page" w:x="1704" w:y="6305"/>
        <w:rPr>
          <w:rFonts w:cs="Arial"/>
          <w:lang w:val="nl-NL"/>
        </w:rPr>
      </w:pPr>
      <w:r w:rsidRPr="00EA1CE9">
        <w:rPr>
          <w:rFonts w:asciiTheme="minorHAnsi" w:hAnsiTheme="minorHAnsi" w:cstheme="minorHAnsi"/>
          <w:sz w:val="22"/>
          <w:szCs w:val="22"/>
        </w:rPr>
        <w:t>Tijdig omzetten verzekerde pensioenregelingen</w:t>
      </w:r>
    </w:p>
    <w:p w14:paraId="0CEE33D5" w14:textId="77777777" w:rsidR="001E089D" w:rsidRPr="00114E65" w:rsidRDefault="001E089D">
      <w:pPr>
        <w:framePr w:w="3969" w:h="578" w:hSpace="142" w:wrap="around" w:vAnchor="page" w:hAnchor="page" w:x="1704" w:y="6305"/>
        <w:rPr>
          <w:sz w:val="24"/>
          <w:lang w:val="de-DE"/>
        </w:rPr>
      </w:pPr>
      <w:bookmarkStart w:id="0" w:name="VeldOnderwerp"/>
      <w:bookmarkEnd w:id="0"/>
    </w:p>
    <w:p w14:paraId="294731D8" w14:textId="77777777" w:rsidR="001E089D" w:rsidRDefault="001E089D">
      <w:pPr>
        <w:rPr>
          <w:lang w:val="nl-NL"/>
        </w:rPr>
      </w:pPr>
    </w:p>
    <w:p w14:paraId="0ECAF2C7" w14:textId="77777777" w:rsidR="00964DC8" w:rsidRDefault="001E089D">
      <w:pPr>
        <w:framePr w:w="2109" w:h="578" w:wrap="around" w:hAnchor="margin" w:x="4083" w:y="3743"/>
        <w:rPr>
          <w:spacing w:val="24"/>
          <w:sz w:val="12"/>
          <w:lang w:val="de-DE"/>
        </w:rPr>
      </w:pPr>
      <w:r>
        <w:rPr>
          <w:spacing w:val="24"/>
          <w:sz w:val="12"/>
          <w:lang w:val="de-DE"/>
        </w:rPr>
        <w:t>Den Haag</w:t>
      </w:r>
      <w:r w:rsidR="008349A1">
        <w:rPr>
          <w:spacing w:val="24"/>
          <w:sz w:val="12"/>
          <w:lang w:val="de-DE"/>
        </w:rPr>
        <w:t xml:space="preserve"> </w:t>
      </w:r>
    </w:p>
    <w:p w14:paraId="2B4FFF8A" w14:textId="03D6000E" w:rsidR="001E089D" w:rsidRDefault="00B70737">
      <w:pPr>
        <w:framePr w:w="2109" w:h="578" w:wrap="around" w:hAnchor="margin" w:x="4083" w:y="3743"/>
        <w:rPr>
          <w:lang w:val="de-DE"/>
        </w:rPr>
      </w:pPr>
      <w:sdt>
        <w:sdtPr>
          <w:rPr>
            <w:sz w:val="24"/>
            <w:szCs w:val="24"/>
            <w:lang w:val="de-DE"/>
          </w:rPr>
          <w:alias w:val="DatumPost"/>
          <w:tag w:val="DatumPost"/>
          <w:id w:val="639389120"/>
          <w:placeholder>
            <w:docPart w:val="6504D0AEB0CF4B1EA82C31DED54BD1D2"/>
          </w:placeholder>
          <w:dataBinding w:prefixMappings="xmlns:ns0='http://schemas.microsoft.com/office/2006/metadata/properties' xmlns:ns1='http://www.w3.org/2001/XMLSchema-instance' xmlns:ns2='http://schemas.microsoft.com/office/infopath/2007/PartnerControls' xmlns:ns3='http://schemas.microsoft.com/sharepoint/v3' xmlns:ns4='a9329370-0f20-491b-a91c-c9911e30fa6e' " w:xpath="/ns0:properties[1]/documentManagement[1]/ns4:DatumPost[1]" w:storeItemID="{87137C53-BB2F-497F-B481-EF7CA1E082FB}"/>
          <w:text/>
        </w:sdtPr>
        <w:sdtEndPr/>
        <w:sdtContent>
          <w:r w:rsidR="00A170B8">
            <w:rPr>
              <w:sz w:val="24"/>
              <w:szCs w:val="24"/>
              <w:lang w:val="de-DE"/>
            </w:rPr>
            <w:t>9</w:t>
          </w:r>
          <w:r w:rsidR="00005101">
            <w:rPr>
              <w:sz w:val="24"/>
              <w:szCs w:val="24"/>
              <w:lang w:val="de-DE"/>
            </w:rPr>
            <w:t xml:space="preserve"> </w:t>
          </w:r>
          <w:proofErr w:type="spellStart"/>
          <w:r w:rsidR="00005101">
            <w:rPr>
              <w:sz w:val="24"/>
              <w:szCs w:val="24"/>
              <w:lang w:val="de-DE"/>
            </w:rPr>
            <w:t>mei</w:t>
          </w:r>
          <w:proofErr w:type="spellEnd"/>
          <w:r w:rsidR="00005101">
            <w:rPr>
              <w:sz w:val="24"/>
              <w:szCs w:val="24"/>
              <w:lang w:val="de-DE"/>
            </w:rPr>
            <w:t xml:space="preserve"> 2025</w:t>
          </w:r>
        </w:sdtContent>
      </w:sdt>
      <w:r w:rsidR="008349A1">
        <w:rPr>
          <w:spacing w:val="24"/>
          <w:sz w:val="12"/>
          <w:lang w:val="de-DE"/>
        </w:rPr>
        <w:t xml:space="preserve"> </w:t>
      </w:r>
    </w:p>
    <w:p w14:paraId="370B2354" w14:textId="77777777" w:rsidR="001E089D" w:rsidRPr="00114E65" w:rsidRDefault="001E089D">
      <w:pPr>
        <w:framePr w:w="2109" w:h="578" w:wrap="around" w:hAnchor="margin" w:x="4083" w:y="3743"/>
        <w:rPr>
          <w:sz w:val="24"/>
          <w:lang w:val="de-DE"/>
        </w:rPr>
      </w:pPr>
      <w:bookmarkStart w:id="1" w:name="VeldDatum"/>
      <w:bookmarkEnd w:id="1"/>
    </w:p>
    <w:p w14:paraId="53ECFACE" w14:textId="77777777" w:rsidR="001E089D" w:rsidRDefault="001E089D">
      <w:pPr>
        <w:rPr>
          <w:lang w:val="de-DE"/>
        </w:rPr>
      </w:pPr>
    </w:p>
    <w:p w14:paraId="6AF5AFC4" w14:textId="77777777" w:rsidR="001E089D" w:rsidRPr="00005101" w:rsidRDefault="001E089D">
      <w:pPr>
        <w:rPr>
          <w:lang w:val="de-DE"/>
        </w:rPr>
        <w:sectPr w:rsidR="001E089D" w:rsidRPr="00005101" w:rsidSect="00A03C2B">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985" w:right="1701" w:bottom="1418" w:left="1701" w:header="1276" w:footer="930" w:gutter="0"/>
          <w:paperSrc w:first="7" w:other="7"/>
          <w:cols w:space="708"/>
          <w:noEndnote/>
          <w:titlePg/>
          <w:docGrid w:linePitch="272"/>
        </w:sectPr>
      </w:pPr>
    </w:p>
    <w:p w14:paraId="6E64CF56" w14:textId="77777777" w:rsidR="001E089D" w:rsidRPr="00005101" w:rsidRDefault="001E089D">
      <w:pPr>
        <w:rPr>
          <w:lang w:val="de-DE"/>
        </w:rPr>
      </w:pPr>
    </w:p>
    <w:p w14:paraId="2C730E0E" w14:textId="77777777" w:rsidR="001E089D" w:rsidRPr="00005101" w:rsidRDefault="001E089D">
      <w:pPr>
        <w:rPr>
          <w:sz w:val="24"/>
          <w:lang w:val="de-DE"/>
        </w:rPr>
      </w:pPr>
    </w:p>
    <w:p w14:paraId="0BF7E225" w14:textId="77777777" w:rsidR="00AD7114" w:rsidRPr="00005101" w:rsidRDefault="00180771" w:rsidP="00180771">
      <w:pPr>
        <w:framePr w:w="3969" w:h="578" w:hSpace="142" w:wrap="around" w:vAnchor="page" w:hAnchor="page" w:x="1702" w:y="5773"/>
        <w:rPr>
          <w:spacing w:val="24"/>
          <w:sz w:val="12"/>
          <w:lang w:val="de-DE"/>
        </w:rPr>
      </w:pPr>
      <w:r w:rsidRPr="00005101">
        <w:rPr>
          <w:spacing w:val="24"/>
          <w:sz w:val="12"/>
          <w:lang w:val="de-DE"/>
        </w:rPr>
        <w:t xml:space="preserve">Briefnummer </w:t>
      </w:r>
    </w:p>
    <w:sdt>
      <w:sdtPr>
        <w:rPr>
          <w:rFonts w:cs="Arial"/>
          <w:lang w:val="de-DE"/>
        </w:rPr>
        <w:alias w:val="InternNr"/>
        <w:tag w:val="InternNr"/>
        <w:id w:val="598453962"/>
        <w:placeholder>
          <w:docPart w:val="0134916767444DAFB78862B735C40C34"/>
        </w:placeholder>
        <w:dataBinding w:prefixMappings="xmlns:ns0='http://schemas.microsoft.com/office/2006/metadata/properties' xmlns:ns1='http://www.w3.org/2001/XMLSchema-instance' xmlns:ns2='http://schemas.microsoft.com/office/infopath/2007/PartnerControls' xmlns:ns3='http://schemas.microsoft.com/sharepoint/v3' xmlns:ns4='a9329370-0f20-491b-a91c-c9911e30fa6e' " w:xpath="/ns0:properties[1]/documentManagement[1]/ns4:InternNr[1]" w:storeItemID="{87137C53-BB2F-497F-B481-EF7CA1E082FB}"/>
        <w:text/>
      </w:sdtPr>
      <w:sdtEndPr/>
      <w:sdtContent>
        <w:p w14:paraId="25426FE8" w14:textId="0D69F645" w:rsidR="00180771" w:rsidRPr="00005101" w:rsidRDefault="00005101" w:rsidP="00180771">
          <w:pPr>
            <w:framePr w:w="3969" w:h="578" w:hSpace="142" w:wrap="around" w:vAnchor="page" w:hAnchor="page" w:x="1702" w:y="5773"/>
            <w:rPr>
              <w:rFonts w:cs="Arial"/>
              <w:lang w:val="de-DE"/>
            </w:rPr>
          </w:pPr>
          <w:r w:rsidRPr="00005101">
            <w:rPr>
              <w:rFonts w:cs="Arial"/>
              <w:lang w:val="de-DE"/>
            </w:rPr>
            <w:t>25-123376</w:t>
          </w:r>
        </w:p>
      </w:sdtContent>
    </w:sdt>
    <w:p w14:paraId="00CBDBFF" w14:textId="77777777" w:rsidR="00180771" w:rsidRPr="00005101" w:rsidRDefault="00180771" w:rsidP="00180771">
      <w:pPr>
        <w:framePr w:w="3969" w:h="578" w:hSpace="142" w:wrap="around" w:vAnchor="page" w:hAnchor="page" w:x="1702" w:y="5773"/>
        <w:rPr>
          <w:sz w:val="24"/>
          <w:lang w:val="de-DE"/>
        </w:rPr>
      </w:pPr>
    </w:p>
    <w:p w14:paraId="54EEF3A5" w14:textId="77777777" w:rsidR="00114E65" w:rsidRPr="00005101" w:rsidRDefault="00114E65">
      <w:pPr>
        <w:rPr>
          <w:sz w:val="24"/>
          <w:lang w:val="de-DE"/>
        </w:rPr>
      </w:pPr>
    </w:p>
    <w:p w14:paraId="6E05E27F" w14:textId="77777777" w:rsidR="00114E65" w:rsidRPr="00005101" w:rsidRDefault="00114E65">
      <w:pPr>
        <w:rPr>
          <w:sz w:val="24"/>
          <w:lang w:val="de-DE"/>
        </w:rPr>
      </w:pPr>
    </w:p>
    <w:bookmarkStart w:id="2" w:name="VeldNAW" w:displacedByCustomXml="next"/>
    <w:bookmarkEnd w:id="2" w:displacedByCustomXml="next"/>
    <w:sdt>
      <w:sdtPr>
        <w:rPr>
          <w:rFonts w:cs="Arial"/>
          <w:lang w:val="nl-NL"/>
        </w:rPr>
        <w:alias w:val="Geaddresseerde"/>
        <w:tag w:val="Geaddresseerde"/>
        <w:id w:val="-824663716"/>
        <w:placeholder>
          <w:docPart w:val="EA5A709FB0DE41E4B032A97E283624D6"/>
        </w:placeholder>
        <w:dataBinding w:prefixMappings="xmlns:ns0='http://schemas.microsoft.com/office/2006/metadata/properties' xmlns:ns1='http://www.w3.org/2001/XMLSchema-instance' xmlns:ns2='http://schemas.microsoft.com/office/infopath/2007/PartnerControls' xmlns:ns3='http://schemas.microsoft.com/sharepoint/v3' xmlns:ns4='a9329370-0f20-491b-a91c-c9911e30fa6e' " w:xpath="/ns0:properties[1]/documentManagement[1]/ns4:Geaddresseerde[1]" w:storeItemID="{87137C53-BB2F-497F-B481-EF7CA1E082FB}"/>
        <w:text w:multiLine="1"/>
      </w:sdtPr>
      <w:sdtEndPr/>
      <w:sdtContent>
        <w:p w14:paraId="72CF0F01" w14:textId="7DE6915E" w:rsidR="001E089D" w:rsidRPr="00676F4A" w:rsidRDefault="00005101">
          <w:pPr>
            <w:framePr w:w="5387" w:h="1814" w:hRule="exact" w:hSpace="142" w:wrap="around" w:vAnchor="page" w:hAnchor="page" w:x="1702" w:y="2553"/>
            <w:spacing w:line="216" w:lineRule="auto"/>
            <w:rPr>
              <w:rFonts w:cs="Arial"/>
              <w:lang w:val="nl-NL"/>
            </w:rPr>
          </w:pPr>
          <w:r>
            <w:rPr>
              <w:rFonts w:cs="Arial"/>
              <w:lang w:val="nl-NL"/>
            </w:rPr>
            <w:t>Aan</w:t>
          </w:r>
          <w:r>
            <w:rPr>
              <w:rFonts w:cs="Arial"/>
              <w:lang w:val="nl-NL"/>
            </w:rPr>
            <w:br/>
          </w:r>
          <w:r>
            <w:rPr>
              <w:rFonts w:cs="Arial"/>
              <w:lang w:val="nl-NL"/>
            </w:rPr>
            <w:br/>
            <w:t>xxx</w:t>
          </w:r>
          <w:r>
            <w:rPr>
              <w:rFonts w:cs="Arial"/>
              <w:lang w:val="nl-NL"/>
            </w:rPr>
            <w:br/>
          </w:r>
          <w:proofErr w:type="spellStart"/>
          <w:r>
            <w:rPr>
              <w:rFonts w:cs="Arial"/>
              <w:lang w:val="nl-NL"/>
            </w:rPr>
            <w:t>xxx</w:t>
          </w:r>
          <w:proofErr w:type="spellEnd"/>
        </w:p>
      </w:sdtContent>
    </w:sdt>
    <w:p w14:paraId="0C7F96B9" w14:textId="3EAEE642" w:rsidR="00114E65" w:rsidRDefault="00BC5FF1" w:rsidP="0070001A">
      <w:pPr>
        <w:rPr>
          <w:sz w:val="24"/>
          <w:lang w:val="nl-NL"/>
        </w:rPr>
      </w:pPr>
      <w:bookmarkStart w:id="3" w:name="VeldCommissie"/>
      <w:bookmarkStart w:id="4" w:name="VeldBriefAanhef"/>
      <w:bookmarkStart w:id="5" w:name="VeldTekst"/>
      <w:bookmarkEnd w:id="3"/>
      <w:bookmarkEnd w:id="4"/>
      <w:bookmarkEnd w:id="5"/>
      <w:r>
        <w:rPr>
          <w:sz w:val="24"/>
          <w:lang w:val="nl-NL"/>
        </w:rPr>
        <w:t xml:space="preserve"> </w:t>
      </w:r>
    </w:p>
    <w:p w14:paraId="56C44ED0" w14:textId="44105D6D" w:rsidR="00D46E17" w:rsidRPr="00676F4A" w:rsidRDefault="00D46E17" w:rsidP="00D46E17">
      <w:pPr>
        <w:rPr>
          <w:rFonts w:cs="Arial"/>
          <w:lang w:val="nl-NL"/>
        </w:rPr>
      </w:pPr>
    </w:p>
    <w:p w14:paraId="42DCEC99" w14:textId="306D86CB" w:rsidR="00D46E17" w:rsidRPr="00D46E17" w:rsidRDefault="00D46E17" w:rsidP="00D46E17">
      <w:pPr>
        <w:rPr>
          <w:sz w:val="24"/>
          <w:lang w:val="nl-NL"/>
        </w:rPr>
      </w:pPr>
    </w:p>
    <w:p w14:paraId="74D8F215" w14:textId="1B128E90" w:rsidR="00D46E17" w:rsidRPr="00676F4A" w:rsidRDefault="00D46E17" w:rsidP="00D46E17">
      <w:pPr>
        <w:rPr>
          <w:rFonts w:cs="Arial"/>
          <w:lang w:val="nl-NL"/>
        </w:rPr>
      </w:pPr>
    </w:p>
    <w:p w14:paraId="2F56EE32" w14:textId="77777777" w:rsidR="00365B55" w:rsidRDefault="00365B55" w:rsidP="0074360A">
      <w:pPr>
        <w:rPr>
          <w:rFonts w:asciiTheme="minorHAnsi" w:hAnsiTheme="minorHAnsi" w:cstheme="minorHAnsi"/>
          <w:sz w:val="24"/>
          <w:szCs w:val="24"/>
        </w:rPr>
      </w:pPr>
    </w:p>
    <w:p w14:paraId="5FD700C9" w14:textId="77777777" w:rsidR="00365B55" w:rsidRDefault="00365B55" w:rsidP="0074360A">
      <w:pPr>
        <w:rPr>
          <w:rFonts w:asciiTheme="minorHAnsi" w:hAnsiTheme="minorHAnsi" w:cstheme="minorHAnsi"/>
          <w:sz w:val="24"/>
          <w:szCs w:val="24"/>
        </w:rPr>
      </w:pPr>
    </w:p>
    <w:p w14:paraId="7E096B26" w14:textId="34FCC324" w:rsidR="00EA1CE9" w:rsidRPr="0074360A" w:rsidRDefault="00EA1CE9" w:rsidP="0074360A">
      <w:pPr>
        <w:rPr>
          <w:rFonts w:asciiTheme="minorHAnsi" w:hAnsiTheme="minorHAnsi" w:cstheme="minorHAnsi"/>
          <w:sz w:val="24"/>
          <w:szCs w:val="24"/>
        </w:rPr>
      </w:pPr>
      <w:r w:rsidRPr="0074360A">
        <w:rPr>
          <w:rFonts w:asciiTheme="minorHAnsi" w:hAnsiTheme="minorHAnsi" w:cstheme="minorHAnsi"/>
          <w:sz w:val="24"/>
          <w:szCs w:val="24"/>
        </w:rPr>
        <w:t>Beste</w:t>
      </w:r>
      <w:bookmarkStart w:id="6" w:name="_Int_vQ4KhSNm"/>
      <w:r w:rsidRPr="0074360A">
        <w:rPr>
          <w:rFonts w:asciiTheme="minorHAnsi" w:hAnsiTheme="minorHAnsi" w:cstheme="minorHAnsi"/>
          <w:sz w:val="24"/>
          <w:szCs w:val="24"/>
        </w:rPr>
        <w:t xml:space="preserve"> ….</w:t>
      </w:r>
      <w:bookmarkEnd w:id="6"/>
      <w:r w:rsidRPr="0074360A">
        <w:rPr>
          <w:rFonts w:asciiTheme="minorHAnsi" w:hAnsiTheme="minorHAnsi" w:cstheme="minorHAnsi"/>
          <w:sz w:val="24"/>
          <w:szCs w:val="24"/>
        </w:rPr>
        <w:t>.,</w:t>
      </w:r>
    </w:p>
    <w:p w14:paraId="4A60908F" w14:textId="77777777" w:rsidR="00EA1CE9" w:rsidRPr="0074360A" w:rsidRDefault="00EA1CE9" w:rsidP="0074360A">
      <w:pPr>
        <w:rPr>
          <w:rFonts w:asciiTheme="minorHAnsi" w:hAnsiTheme="minorHAnsi" w:cstheme="minorHAnsi"/>
          <w:sz w:val="24"/>
          <w:szCs w:val="24"/>
        </w:rPr>
      </w:pPr>
    </w:p>
    <w:p w14:paraId="75968C3F" w14:textId="77777777" w:rsidR="00EA1CE9" w:rsidRPr="0074360A" w:rsidRDefault="00EA1CE9" w:rsidP="0074360A">
      <w:pPr>
        <w:rPr>
          <w:rFonts w:asciiTheme="minorHAnsi" w:hAnsiTheme="minorHAnsi" w:cstheme="minorHAnsi"/>
          <w:sz w:val="24"/>
          <w:szCs w:val="24"/>
        </w:rPr>
      </w:pPr>
      <w:r w:rsidRPr="0074360A">
        <w:rPr>
          <w:rFonts w:asciiTheme="minorHAnsi" w:hAnsiTheme="minorHAnsi" w:cstheme="minorHAnsi"/>
          <w:sz w:val="24"/>
          <w:szCs w:val="24"/>
        </w:rPr>
        <w:t xml:space="preserve">Vanuit werkgeversorganisaties VNO-NCW en MKB-Nederland informeren wij u als werkgever graag over het belang om op tijd de pensioenregeling voor uw medewerkers bij een verzekeraar of premiepensioeninstelling (PPI) om te zetten naar het nieuwe pensioenstelsel. </w:t>
      </w:r>
    </w:p>
    <w:p w14:paraId="2B8F45F9" w14:textId="77777777" w:rsidR="00EA1CE9" w:rsidRPr="0074360A" w:rsidRDefault="00EA1CE9" w:rsidP="0074360A">
      <w:pPr>
        <w:rPr>
          <w:rFonts w:asciiTheme="minorHAnsi" w:hAnsiTheme="minorHAnsi" w:cstheme="minorHAnsi"/>
          <w:sz w:val="24"/>
          <w:szCs w:val="24"/>
        </w:rPr>
      </w:pPr>
    </w:p>
    <w:p w14:paraId="327C2950" w14:textId="77777777" w:rsidR="00EA1CE9" w:rsidRPr="0074360A" w:rsidRDefault="00EA1CE9" w:rsidP="0074360A">
      <w:pPr>
        <w:rPr>
          <w:rFonts w:asciiTheme="minorHAnsi" w:hAnsiTheme="minorHAnsi" w:cstheme="minorHAnsi"/>
          <w:b/>
          <w:bCs/>
          <w:sz w:val="24"/>
          <w:szCs w:val="24"/>
        </w:rPr>
      </w:pPr>
      <w:r w:rsidRPr="0074360A">
        <w:rPr>
          <w:rFonts w:asciiTheme="minorHAnsi" w:hAnsiTheme="minorHAnsi" w:cstheme="minorHAnsi"/>
          <w:b/>
          <w:bCs/>
          <w:sz w:val="24"/>
          <w:szCs w:val="24"/>
        </w:rPr>
        <w:t>Wat is de situatie?</w:t>
      </w:r>
    </w:p>
    <w:p w14:paraId="6049C351" w14:textId="77777777" w:rsidR="00EA1CE9" w:rsidRPr="0074360A" w:rsidRDefault="00EA1CE9" w:rsidP="0074360A">
      <w:pPr>
        <w:rPr>
          <w:rFonts w:asciiTheme="minorHAnsi" w:hAnsiTheme="minorHAnsi" w:cstheme="minorHAnsi"/>
          <w:sz w:val="24"/>
          <w:szCs w:val="24"/>
        </w:rPr>
      </w:pPr>
      <w:r w:rsidRPr="0074360A">
        <w:rPr>
          <w:rFonts w:asciiTheme="minorHAnsi" w:hAnsiTheme="minorHAnsi" w:cstheme="minorHAnsi"/>
          <w:sz w:val="24"/>
          <w:szCs w:val="24"/>
        </w:rPr>
        <w:t xml:space="preserve">Sinds 1 juli 2023 is de Wet toekomst pensioenen (Wtp) van kracht. Alle werkgevers moeten hun pensioenregeling aanpassen om te voldoen aan deze wet. Dit geldt ook voor werkgevers die hun pensioenregeling in de tweede pijler hebben afgesloten bij een pensioenverzekeraar of PPI. Uiterlijk 1 januari 2028 moet u die omzetting hebben gerealiseerd. U doet er om meerdere redenen verstandig aan om hiermee niet tot het laatste moment te wachten. </w:t>
      </w:r>
    </w:p>
    <w:p w14:paraId="08D6F1CA" w14:textId="77777777" w:rsidR="00EA1CE9" w:rsidRPr="0074360A" w:rsidRDefault="00EA1CE9" w:rsidP="0074360A">
      <w:pPr>
        <w:rPr>
          <w:rFonts w:asciiTheme="minorHAnsi" w:hAnsiTheme="minorHAnsi" w:cstheme="minorHAnsi"/>
          <w:sz w:val="24"/>
          <w:szCs w:val="24"/>
        </w:rPr>
      </w:pPr>
    </w:p>
    <w:p w14:paraId="3906936C" w14:textId="77777777" w:rsidR="00EA1CE9" w:rsidRPr="0074360A" w:rsidRDefault="00EA1CE9" w:rsidP="0074360A">
      <w:pPr>
        <w:rPr>
          <w:rFonts w:asciiTheme="minorHAnsi" w:hAnsiTheme="minorHAnsi" w:cstheme="minorHAnsi"/>
          <w:sz w:val="24"/>
          <w:szCs w:val="24"/>
        </w:rPr>
      </w:pPr>
      <w:r w:rsidRPr="0074360A">
        <w:rPr>
          <w:rFonts w:asciiTheme="minorHAnsi" w:hAnsiTheme="minorHAnsi" w:cstheme="minorHAnsi"/>
          <w:b/>
          <w:bCs/>
          <w:sz w:val="24"/>
          <w:szCs w:val="24"/>
        </w:rPr>
        <w:t>Om welke keuzes gaat het?</w:t>
      </w:r>
      <w:r w:rsidRPr="0074360A">
        <w:rPr>
          <w:rFonts w:asciiTheme="minorHAnsi" w:hAnsiTheme="minorHAnsi" w:cstheme="minorHAnsi"/>
          <w:sz w:val="24"/>
          <w:szCs w:val="24"/>
        </w:rPr>
        <w:br/>
        <w:t>Als werkgever moet u dus uw pensioenregeling aanpassen. Het gaat om belangrijke keuzes over:</w:t>
      </w:r>
    </w:p>
    <w:p w14:paraId="4C52632F" w14:textId="77777777" w:rsidR="00EA1CE9" w:rsidRPr="0074360A" w:rsidRDefault="00EA1CE9" w:rsidP="001B224D">
      <w:pPr>
        <w:pStyle w:val="Lijstalinea"/>
        <w:numPr>
          <w:ilvl w:val="0"/>
          <w:numId w:val="3"/>
        </w:numPr>
        <w:ind w:left="284" w:hanging="284"/>
        <w:rPr>
          <w:rFonts w:cstheme="minorHAnsi"/>
        </w:rPr>
      </w:pPr>
      <w:r w:rsidRPr="0074360A">
        <w:rPr>
          <w:rFonts w:cstheme="minorHAnsi"/>
        </w:rPr>
        <w:t>Wel of niet een stijgende premie houden voor zittende werknemers (</w:t>
      </w:r>
      <w:hyperlink r:id="rId17">
        <w:r w:rsidRPr="0074360A">
          <w:rPr>
            <w:rStyle w:val="Hyperlink"/>
            <w:rFonts w:cstheme="minorHAnsi"/>
          </w:rPr>
          <w:t>uitleg</w:t>
        </w:r>
      </w:hyperlink>
      <w:r w:rsidRPr="0074360A">
        <w:rPr>
          <w:rFonts w:cstheme="minorHAnsi"/>
        </w:rPr>
        <w:t>)</w:t>
      </w:r>
    </w:p>
    <w:p w14:paraId="0FB3F0D2" w14:textId="77777777" w:rsidR="00EA1CE9" w:rsidRPr="0074360A" w:rsidRDefault="00EA1CE9" w:rsidP="001B224D">
      <w:pPr>
        <w:pStyle w:val="Lijstalinea"/>
        <w:numPr>
          <w:ilvl w:val="0"/>
          <w:numId w:val="3"/>
        </w:numPr>
        <w:ind w:left="284" w:hanging="284"/>
        <w:rPr>
          <w:rFonts w:cstheme="minorHAnsi"/>
        </w:rPr>
      </w:pPr>
      <w:r w:rsidRPr="0074360A">
        <w:rPr>
          <w:rFonts w:cstheme="minorHAnsi"/>
        </w:rPr>
        <w:t>De hoogte van de premie</w:t>
      </w:r>
    </w:p>
    <w:p w14:paraId="052A6D9A" w14:textId="77777777" w:rsidR="00EA1CE9" w:rsidRPr="0074360A" w:rsidRDefault="00EA1CE9" w:rsidP="001B224D">
      <w:pPr>
        <w:pStyle w:val="Lijstalinea"/>
        <w:numPr>
          <w:ilvl w:val="0"/>
          <w:numId w:val="3"/>
        </w:numPr>
        <w:ind w:left="284" w:hanging="284"/>
        <w:rPr>
          <w:rFonts w:cstheme="minorHAnsi"/>
        </w:rPr>
      </w:pPr>
      <w:r w:rsidRPr="0074360A">
        <w:rPr>
          <w:rFonts w:cstheme="minorHAnsi"/>
        </w:rPr>
        <w:t>Het nabestaandenpensioen</w:t>
      </w:r>
      <w:r w:rsidRPr="0074360A">
        <w:rPr>
          <w:rFonts w:cstheme="minorHAnsi"/>
        </w:rPr>
        <w:br/>
      </w:r>
    </w:p>
    <w:p w14:paraId="47BB6118" w14:textId="77777777" w:rsidR="00EA1CE9" w:rsidRPr="0074360A" w:rsidRDefault="00EA1CE9" w:rsidP="0074360A">
      <w:pPr>
        <w:rPr>
          <w:rFonts w:asciiTheme="minorHAnsi" w:hAnsiTheme="minorHAnsi" w:cstheme="minorHAnsi"/>
          <w:sz w:val="24"/>
          <w:szCs w:val="24"/>
        </w:rPr>
      </w:pPr>
      <w:r w:rsidRPr="0074360A">
        <w:rPr>
          <w:rFonts w:asciiTheme="minorHAnsi" w:hAnsiTheme="minorHAnsi" w:cstheme="minorHAnsi"/>
          <w:sz w:val="24"/>
          <w:szCs w:val="24"/>
        </w:rPr>
        <w:t>De omzetting naar het nieuwe pensioenstelsel raakt alle contracten, ook als u een contract zonder einddatum heeft of als u wilt kiezen voor het houden van de stijgende premie voor zittende werknemers (‘eerbiedigende werking’).</w:t>
      </w:r>
    </w:p>
    <w:p w14:paraId="7A88BFBD" w14:textId="77777777" w:rsidR="00EA1CE9" w:rsidRPr="0074360A" w:rsidRDefault="00EA1CE9" w:rsidP="0074360A">
      <w:pPr>
        <w:rPr>
          <w:rFonts w:asciiTheme="minorHAnsi" w:hAnsiTheme="minorHAnsi" w:cstheme="minorHAnsi"/>
          <w:b/>
          <w:bCs/>
          <w:sz w:val="24"/>
          <w:szCs w:val="24"/>
        </w:rPr>
      </w:pPr>
    </w:p>
    <w:p w14:paraId="6B30B6AF" w14:textId="77777777" w:rsidR="00EA1CE9" w:rsidRPr="0074360A" w:rsidRDefault="00EA1CE9" w:rsidP="0074360A">
      <w:pPr>
        <w:rPr>
          <w:rFonts w:asciiTheme="minorHAnsi" w:hAnsiTheme="minorHAnsi" w:cstheme="minorHAnsi"/>
          <w:b/>
          <w:bCs/>
          <w:sz w:val="24"/>
          <w:szCs w:val="24"/>
        </w:rPr>
      </w:pPr>
      <w:r w:rsidRPr="0074360A">
        <w:rPr>
          <w:rFonts w:asciiTheme="minorHAnsi" w:hAnsiTheme="minorHAnsi" w:cstheme="minorHAnsi"/>
          <w:b/>
          <w:bCs/>
          <w:sz w:val="24"/>
          <w:szCs w:val="24"/>
        </w:rPr>
        <w:lastRenderedPageBreak/>
        <w:t>Wat moet u doen?</w:t>
      </w:r>
    </w:p>
    <w:p w14:paraId="3346CD02" w14:textId="6D14B887" w:rsidR="00EA1CE9" w:rsidRPr="0074360A" w:rsidRDefault="00EA1CE9" w:rsidP="0074360A">
      <w:pPr>
        <w:rPr>
          <w:rFonts w:asciiTheme="minorHAnsi" w:hAnsiTheme="minorHAnsi" w:cstheme="minorHAnsi"/>
          <w:sz w:val="24"/>
          <w:szCs w:val="24"/>
        </w:rPr>
      </w:pPr>
      <w:r w:rsidRPr="0074360A">
        <w:rPr>
          <w:rFonts w:asciiTheme="minorHAnsi" w:hAnsiTheme="minorHAnsi" w:cstheme="minorHAnsi"/>
          <w:sz w:val="24"/>
          <w:szCs w:val="24"/>
        </w:rPr>
        <w:t xml:space="preserve">Samen met uw adviseur moet u uw huidige regeling tegen het licht houden, om te kijken welke aanpassingen nodig en/of gewenst zijn. U heeft overigens ook de mogelijkheid om te kiezen voor een andere pensioenuitvoerder, mocht die een passender of betaalbaarder aanbod voor u hebben. Wanneer u de nieuwe regeling heeft vastgesteld en heeft besloten bij welke uitvoerder u de toekomstige regeling wilt onder brengen, moet u instemming krijgen van uw werknemers. Het is daarom belangrijk om hierover goed en tijdig met hen te communiceren. </w:t>
      </w:r>
    </w:p>
    <w:p w14:paraId="3E3396CD" w14:textId="77777777" w:rsidR="00EA1CE9" w:rsidRPr="0074360A" w:rsidRDefault="00EA1CE9" w:rsidP="0074360A">
      <w:pPr>
        <w:rPr>
          <w:rFonts w:asciiTheme="minorHAnsi" w:hAnsiTheme="minorHAnsi" w:cstheme="minorHAnsi"/>
          <w:sz w:val="24"/>
          <w:szCs w:val="24"/>
        </w:rPr>
      </w:pPr>
    </w:p>
    <w:p w14:paraId="5C2CFE7A" w14:textId="77777777" w:rsidR="00EA1CE9" w:rsidRPr="0074360A" w:rsidRDefault="00EA1CE9" w:rsidP="0074360A">
      <w:pPr>
        <w:rPr>
          <w:rFonts w:asciiTheme="minorHAnsi" w:hAnsiTheme="minorHAnsi" w:cstheme="minorHAnsi"/>
          <w:b/>
          <w:bCs/>
          <w:sz w:val="24"/>
          <w:szCs w:val="24"/>
        </w:rPr>
      </w:pPr>
      <w:r w:rsidRPr="0074360A">
        <w:rPr>
          <w:rFonts w:asciiTheme="minorHAnsi" w:hAnsiTheme="minorHAnsi" w:cstheme="minorHAnsi"/>
          <w:b/>
          <w:bCs/>
          <w:sz w:val="24"/>
          <w:szCs w:val="24"/>
        </w:rPr>
        <w:t>Wacht niet (te lang)</w:t>
      </w:r>
    </w:p>
    <w:p w14:paraId="452B7D84" w14:textId="2E477616" w:rsidR="00EA1CE9" w:rsidRPr="0074360A" w:rsidRDefault="00EA1CE9" w:rsidP="0074360A">
      <w:pPr>
        <w:rPr>
          <w:rFonts w:asciiTheme="minorHAnsi" w:hAnsiTheme="minorHAnsi" w:cstheme="minorHAnsi"/>
          <w:sz w:val="24"/>
          <w:szCs w:val="24"/>
        </w:rPr>
      </w:pPr>
      <w:r w:rsidRPr="0074360A">
        <w:rPr>
          <w:rFonts w:asciiTheme="minorHAnsi" w:hAnsiTheme="minorHAnsi" w:cstheme="minorHAnsi"/>
          <w:sz w:val="24"/>
          <w:szCs w:val="24"/>
        </w:rPr>
        <w:t>Als werkgever heef</w:t>
      </w:r>
      <w:r w:rsidR="0074360A">
        <w:rPr>
          <w:rFonts w:asciiTheme="minorHAnsi" w:hAnsiTheme="minorHAnsi" w:cstheme="minorHAnsi"/>
          <w:sz w:val="24"/>
          <w:szCs w:val="24"/>
        </w:rPr>
        <w:t>t</w:t>
      </w:r>
      <w:r w:rsidRPr="0074360A">
        <w:rPr>
          <w:rFonts w:asciiTheme="minorHAnsi" w:hAnsiTheme="minorHAnsi" w:cstheme="minorHAnsi"/>
          <w:sz w:val="24"/>
          <w:szCs w:val="24"/>
        </w:rPr>
        <w:t xml:space="preserve"> u voor de aanpassing van uw pensioenregeling een pensioenadviseur nodig om uw wensen en situatie te vertalen naar de mogelijkheden bij de pensioenuitvoerder. Maar u bent daarin niet de enige. Tussen nu en eind 2027 moeten nog tienduizenden pensioenregelingen worden omgezet, terwijl het aantal pensioenadviseurs beperkt is. Als alle werkgevers tot het laatste moment wachten, voorzien wij als werkgeversorganisaties het risico dat er onvoldoende capaciteit is bij pensioenadviseurs. Wij raden u daarom aan om op tijd te beginnen, zodat u geen hinder ondervindt van mogelijke capaciteitsproblemen in 2027. </w:t>
      </w:r>
    </w:p>
    <w:p w14:paraId="307AF9B6" w14:textId="77777777" w:rsidR="00EA1CE9" w:rsidRPr="0074360A" w:rsidRDefault="00EA1CE9" w:rsidP="0074360A">
      <w:pPr>
        <w:rPr>
          <w:rFonts w:asciiTheme="minorHAnsi" w:hAnsiTheme="minorHAnsi" w:cstheme="minorHAnsi"/>
          <w:sz w:val="24"/>
          <w:szCs w:val="24"/>
        </w:rPr>
      </w:pPr>
    </w:p>
    <w:p w14:paraId="78CA7CE7" w14:textId="77777777" w:rsidR="00EA1CE9" w:rsidRPr="0074360A" w:rsidRDefault="00EA1CE9" w:rsidP="001B224D">
      <w:pPr>
        <w:pStyle w:val="Lijstalinea"/>
        <w:ind w:left="0"/>
        <w:rPr>
          <w:rFonts w:cstheme="minorHAnsi"/>
        </w:rPr>
      </w:pPr>
      <w:r w:rsidRPr="0074360A">
        <w:rPr>
          <w:rFonts w:cstheme="minorHAnsi"/>
        </w:rPr>
        <w:t>Door de regeling nu al om te zetten, weet u zich in elk geval verzekerd van begeleiding van een goede adviseur. U heeft dan bovendien tijd om weloverwogen keuzes te maken en instemming van uw werknemers te verkrijgen.</w:t>
      </w:r>
    </w:p>
    <w:p w14:paraId="0B269631" w14:textId="77777777" w:rsidR="00EA1CE9" w:rsidRPr="0074360A" w:rsidRDefault="00EA1CE9" w:rsidP="0074360A">
      <w:pPr>
        <w:rPr>
          <w:rFonts w:asciiTheme="minorHAnsi" w:hAnsiTheme="minorHAnsi" w:cstheme="minorHAnsi"/>
          <w:b/>
          <w:bCs/>
          <w:sz w:val="24"/>
          <w:szCs w:val="24"/>
        </w:rPr>
      </w:pPr>
    </w:p>
    <w:p w14:paraId="625C9B68" w14:textId="77777777" w:rsidR="00EA1CE9" w:rsidRPr="0074360A" w:rsidRDefault="00EA1CE9" w:rsidP="0074360A">
      <w:pPr>
        <w:rPr>
          <w:rFonts w:asciiTheme="minorHAnsi" w:hAnsiTheme="minorHAnsi" w:cstheme="minorHAnsi"/>
          <w:b/>
          <w:bCs/>
          <w:sz w:val="24"/>
          <w:szCs w:val="24"/>
        </w:rPr>
      </w:pPr>
      <w:r w:rsidRPr="0074360A">
        <w:rPr>
          <w:rFonts w:asciiTheme="minorHAnsi" w:hAnsiTheme="minorHAnsi" w:cstheme="minorHAnsi"/>
          <w:b/>
          <w:bCs/>
          <w:sz w:val="24"/>
          <w:szCs w:val="24"/>
        </w:rPr>
        <w:t>Wat is het risico bij niet tijdig aanpassen?</w:t>
      </w:r>
    </w:p>
    <w:p w14:paraId="15C2DB2C" w14:textId="77777777" w:rsidR="00EA1CE9" w:rsidRPr="0074360A" w:rsidRDefault="00EA1CE9" w:rsidP="0074360A">
      <w:pPr>
        <w:rPr>
          <w:rFonts w:asciiTheme="minorHAnsi" w:hAnsiTheme="minorHAnsi" w:cstheme="minorHAnsi"/>
          <w:sz w:val="24"/>
          <w:szCs w:val="24"/>
        </w:rPr>
      </w:pPr>
      <w:r w:rsidRPr="0074360A">
        <w:rPr>
          <w:rFonts w:asciiTheme="minorHAnsi" w:hAnsiTheme="minorHAnsi" w:cstheme="minorHAnsi"/>
          <w:sz w:val="24"/>
          <w:szCs w:val="24"/>
        </w:rPr>
        <w:t xml:space="preserve">Als het u niet lukt om de pensioenregeling voor 1 januari 2028 aan te passen, bijvoorbeeld omdat u niet op tijd een adviseur kunt vinden of omdat uw werknemers minder snel instemmen dan u had verwacht, zijn de gevolgen ernstig. De twee situaties die zich dan kunnen voordoen zijn: </w:t>
      </w:r>
    </w:p>
    <w:p w14:paraId="6F5EDA28" w14:textId="77777777" w:rsidR="00EA1CE9" w:rsidRPr="0074360A" w:rsidRDefault="00EA1CE9" w:rsidP="001B224D">
      <w:pPr>
        <w:pStyle w:val="Lijstalinea"/>
        <w:numPr>
          <w:ilvl w:val="0"/>
          <w:numId w:val="4"/>
        </w:numPr>
        <w:ind w:left="284" w:hanging="284"/>
        <w:rPr>
          <w:rFonts w:cstheme="minorHAnsi"/>
        </w:rPr>
      </w:pPr>
      <w:r w:rsidRPr="0074360A">
        <w:rPr>
          <w:rFonts w:cstheme="minorHAnsi"/>
        </w:rPr>
        <w:t xml:space="preserve">De pensioenuitvoerder beëindigt de pensioenregeling omdat deze niet meer aan de wet voldoet. U heeft dus wel de plicht om uw werknemers pensioenopbouw te geven (arbeidsvoorwaardelijke toezegging), maar dat doet u op dat moment niet. Dit mag niet en kan voor juridische problemen zorgen.  </w:t>
      </w:r>
    </w:p>
    <w:p w14:paraId="24E4330F" w14:textId="77777777" w:rsidR="00EA1CE9" w:rsidRPr="0074360A" w:rsidRDefault="00EA1CE9" w:rsidP="001B224D">
      <w:pPr>
        <w:pStyle w:val="Lijstalinea"/>
        <w:numPr>
          <w:ilvl w:val="0"/>
          <w:numId w:val="4"/>
        </w:numPr>
        <w:ind w:left="284" w:hanging="284"/>
        <w:rPr>
          <w:rFonts w:cstheme="minorHAnsi"/>
        </w:rPr>
      </w:pPr>
      <w:r w:rsidRPr="0074360A">
        <w:rPr>
          <w:rFonts w:cstheme="minorHAnsi"/>
        </w:rPr>
        <w:t xml:space="preserve">De pensioenuitvoerder voert de noodzakelijke wijzigingen door en bepaalt voor u de dekking en de premiehoogte. Het risico is dat uw pensioenkosten sterk toenemen, omdat de verzekeraar waarschijnlijk kiest voor opbouw en risicodekkingen waardoor geen werknemer erop achteruit gaat. </w:t>
      </w:r>
    </w:p>
    <w:p w14:paraId="61878A1C" w14:textId="77777777" w:rsidR="00EA1CE9" w:rsidRPr="0074360A" w:rsidRDefault="00EA1CE9" w:rsidP="0074360A">
      <w:pPr>
        <w:rPr>
          <w:rFonts w:asciiTheme="minorHAnsi" w:hAnsiTheme="minorHAnsi" w:cstheme="minorHAnsi"/>
          <w:b/>
          <w:bCs/>
          <w:sz w:val="24"/>
          <w:szCs w:val="24"/>
        </w:rPr>
      </w:pPr>
    </w:p>
    <w:p w14:paraId="27CA2ED6" w14:textId="77777777" w:rsidR="00EA1CE9" w:rsidRPr="0074360A" w:rsidRDefault="00EA1CE9" w:rsidP="0074360A">
      <w:pPr>
        <w:rPr>
          <w:rFonts w:asciiTheme="minorHAnsi" w:hAnsiTheme="minorHAnsi" w:cstheme="minorHAnsi"/>
          <w:b/>
          <w:bCs/>
          <w:sz w:val="24"/>
          <w:szCs w:val="24"/>
        </w:rPr>
      </w:pPr>
      <w:r w:rsidRPr="0074360A">
        <w:rPr>
          <w:rFonts w:asciiTheme="minorHAnsi" w:hAnsiTheme="minorHAnsi" w:cstheme="minorHAnsi"/>
          <w:b/>
          <w:bCs/>
          <w:sz w:val="24"/>
          <w:szCs w:val="24"/>
        </w:rPr>
        <w:t>Kortom:</w:t>
      </w:r>
    </w:p>
    <w:p w14:paraId="12739958" w14:textId="77777777" w:rsidR="00EA1CE9" w:rsidRPr="0074360A" w:rsidRDefault="00EA1CE9" w:rsidP="0074360A">
      <w:pPr>
        <w:rPr>
          <w:rFonts w:asciiTheme="minorHAnsi" w:hAnsiTheme="minorHAnsi" w:cstheme="minorHAnsi"/>
          <w:sz w:val="24"/>
          <w:szCs w:val="24"/>
          <w:highlight w:val="yellow"/>
        </w:rPr>
      </w:pPr>
      <w:r w:rsidRPr="0074360A">
        <w:rPr>
          <w:rFonts w:asciiTheme="minorHAnsi" w:hAnsiTheme="minorHAnsi" w:cstheme="minorHAnsi"/>
          <w:sz w:val="24"/>
          <w:szCs w:val="24"/>
        </w:rPr>
        <w:t xml:space="preserve">Bent u nog niet begonnen aan het traject om uw pensioenregeling om te zetten naar het nieuwe stelsel, dan raden wij u met klem aan hiermee zo snel mogelijk te starten. Ook als u uw regeling pas later wil omzetten, is het verstandig om de pensioenadviseur </w:t>
      </w:r>
      <w:r w:rsidRPr="0074360A">
        <w:rPr>
          <w:rFonts w:asciiTheme="minorHAnsi" w:hAnsiTheme="minorHAnsi" w:cstheme="minorHAnsi"/>
          <w:sz w:val="24"/>
          <w:szCs w:val="24"/>
        </w:rPr>
        <w:lastRenderedPageBreak/>
        <w:t xml:space="preserve">nu te vragen naar de omzettingsplanning. Meer informatie over de omzetting van uw pensioenregeling kunt u vinden door contact te zoeken met uw pensioenadviseur of op </w:t>
      </w:r>
      <w:hyperlink r:id="rId18" w:history="1">
        <w:r w:rsidRPr="0074360A">
          <w:rPr>
            <w:rStyle w:val="Hyperlink"/>
            <w:rFonts w:asciiTheme="minorHAnsi" w:hAnsiTheme="minorHAnsi" w:cstheme="minorHAnsi"/>
            <w:sz w:val="24"/>
            <w:szCs w:val="24"/>
          </w:rPr>
          <w:t>werkenaanonspensioen.nl</w:t>
        </w:r>
      </w:hyperlink>
      <w:r w:rsidRPr="0074360A">
        <w:rPr>
          <w:rFonts w:asciiTheme="minorHAnsi" w:hAnsiTheme="minorHAnsi" w:cstheme="minorHAnsi"/>
          <w:sz w:val="24"/>
          <w:szCs w:val="24"/>
        </w:rPr>
        <w:t>.</w:t>
      </w:r>
    </w:p>
    <w:p w14:paraId="77CE7106" w14:textId="77777777" w:rsidR="00EA1CE9" w:rsidRPr="0074360A" w:rsidRDefault="00EA1CE9" w:rsidP="0074360A">
      <w:pPr>
        <w:rPr>
          <w:rFonts w:asciiTheme="minorHAnsi" w:hAnsiTheme="minorHAnsi" w:cstheme="minorHAnsi"/>
          <w:sz w:val="24"/>
          <w:szCs w:val="24"/>
        </w:rPr>
      </w:pPr>
    </w:p>
    <w:p w14:paraId="45D2EBE4" w14:textId="77777777" w:rsidR="00EA1CE9" w:rsidRPr="0074360A" w:rsidRDefault="00EA1CE9" w:rsidP="0074360A">
      <w:pPr>
        <w:rPr>
          <w:rFonts w:asciiTheme="minorHAnsi" w:hAnsiTheme="minorHAnsi" w:cstheme="minorHAnsi"/>
          <w:sz w:val="24"/>
          <w:szCs w:val="24"/>
        </w:rPr>
      </w:pPr>
      <w:r w:rsidRPr="0074360A">
        <w:rPr>
          <w:rFonts w:asciiTheme="minorHAnsi" w:hAnsiTheme="minorHAnsi" w:cstheme="minorHAnsi"/>
          <w:sz w:val="24"/>
          <w:szCs w:val="24"/>
        </w:rPr>
        <w:t>Met vriendelijke groet,</w:t>
      </w:r>
    </w:p>
    <w:p w14:paraId="47B05548" w14:textId="77777777" w:rsidR="00EA1CE9" w:rsidRPr="0074360A" w:rsidRDefault="00EA1CE9" w:rsidP="0074360A">
      <w:pPr>
        <w:rPr>
          <w:rFonts w:asciiTheme="minorHAnsi" w:hAnsiTheme="minorHAnsi" w:cstheme="minorHAnsi"/>
          <w:sz w:val="24"/>
          <w:szCs w:val="24"/>
        </w:rPr>
      </w:pPr>
    </w:p>
    <w:p w14:paraId="52C4819F" w14:textId="4D5AF77A" w:rsidR="00EA1CE9" w:rsidRDefault="00715C0D" w:rsidP="0074360A">
      <w:pPr>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35D4E45A" wp14:editId="670DE6FA">
            <wp:extent cx="1587582" cy="787440"/>
            <wp:effectExtent l="0" t="0" r="0" b="0"/>
            <wp:docPr id="824740410" name="Afbeelding 1" descr="Afbeelding met handschrift, kalligrafie, Lettertype,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40410" name="Afbeelding 1" descr="Afbeelding met handschrift, kalligrafie, Lettertype, typografie&#10;&#10;Door AI gegenereerde inhoud is mogelijk onjuist."/>
                    <pic:cNvPicPr/>
                  </pic:nvPicPr>
                  <pic:blipFill>
                    <a:blip r:embed="rId19">
                      <a:extLst>
                        <a:ext uri="{28A0092B-C50C-407E-A947-70E740481C1C}">
                          <a14:useLocalDpi xmlns:a14="http://schemas.microsoft.com/office/drawing/2010/main" val="0"/>
                        </a:ext>
                      </a:extLst>
                    </a:blip>
                    <a:stretch>
                      <a:fillRect/>
                    </a:stretch>
                  </pic:blipFill>
                  <pic:spPr>
                    <a:xfrm>
                      <a:off x="0" y="0"/>
                      <a:ext cx="1587582" cy="787440"/>
                    </a:xfrm>
                    <a:prstGeom prst="rect">
                      <a:avLst/>
                    </a:prstGeom>
                  </pic:spPr>
                </pic:pic>
              </a:graphicData>
            </a:graphic>
          </wp:inline>
        </w:drawing>
      </w:r>
    </w:p>
    <w:p w14:paraId="55FA7269" w14:textId="77777777" w:rsidR="00D13909" w:rsidRPr="0074360A" w:rsidRDefault="00D13909" w:rsidP="0074360A">
      <w:pPr>
        <w:rPr>
          <w:rFonts w:asciiTheme="minorHAnsi" w:hAnsiTheme="minorHAnsi" w:cstheme="minorHAnsi"/>
          <w:sz w:val="24"/>
          <w:szCs w:val="24"/>
        </w:rPr>
      </w:pPr>
    </w:p>
    <w:p w14:paraId="57ADA221" w14:textId="77777777" w:rsidR="00EA1CE9" w:rsidRPr="0074360A" w:rsidRDefault="00EA1CE9" w:rsidP="0074360A">
      <w:pPr>
        <w:rPr>
          <w:rFonts w:asciiTheme="minorHAnsi" w:hAnsiTheme="minorHAnsi" w:cstheme="minorHAnsi"/>
          <w:sz w:val="24"/>
          <w:szCs w:val="24"/>
        </w:rPr>
      </w:pPr>
      <w:r w:rsidRPr="0074360A">
        <w:rPr>
          <w:rFonts w:asciiTheme="minorHAnsi" w:hAnsiTheme="minorHAnsi" w:cstheme="minorHAnsi"/>
          <w:sz w:val="24"/>
          <w:szCs w:val="24"/>
        </w:rPr>
        <w:t>Rosa d’Adelhart Toorop</w:t>
      </w:r>
    </w:p>
    <w:p w14:paraId="79ADF374" w14:textId="609B9FCD" w:rsidR="00EA1CE9" w:rsidRPr="0074360A" w:rsidRDefault="00EA1CE9" w:rsidP="0074360A">
      <w:pPr>
        <w:rPr>
          <w:rFonts w:asciiTheme="minorHAnsi" w:hAnsiTheme="minorHAnsi" w:cstheme="minorHAnsi"/>
          <w:sz w:val="24"/>
          <w:szCs w:val="24"/>
        </w:rPr>
      </w:pPr>
      <w:r w:rsidRPr="0074360A">
        <w:rPr>
          <w:rFonts w:asciiTheme="minorHAnsi" w:hAnsiTheme="minorHAnsi" w:cstheme="minorHAnsi"/>
          <w:sz w:val="24"/>
          <w:szCs w:val="24"/>
        </w:rPr>
        <w:t>Beleidssecretaris Pensioenen</w:t>
      </w:r>
    </w:p>
    <w:p w14:paraId="2161A047" w14:textId="77777777" w:rsidR="00EA1CE9" w:rsidRPr="0074360A" w:rsidRDefault="00EA1CE9" w:rsidP="0074360A">
      <w:pPr>
        <w:rPr>
          <w:rFonts w:asciiTheme="minorHAnsi" w:hAnsiTheme="minorHAnsi" w:cstheme="minorHAnsi"/>
          <w:sz w:val="24"/>
          <w:szCs w:val="24"/>
        </w:rPr>
      </w:pPr>
      <w:r w:rsidRPr="0074360A">
        <w:rPr>
          <w:rFonts w:asciiTheme="minorHAnsi" w:hAnsiTheme="minorHAnsi" w:cstheme="minorHAnsi"/>
          <w:sz w:val="24"/>
          <w:szCs w:val="24"/>
        </w:rPr>
        <w:t>VNO-NCW en MKB-Nederland</w:t>
      </w:r>
    </w:p>
    <w:p w14:paraId="082DA4BE" w14:textId="394E9671" w:rsidR="00005101" w:rsidRPr="0074360A" w:rsidRDefault="00005101" w:rsidP="0074360A">
      <w:pPr>
        <w:rPr>
          <w:rFonts w:cs="Arial"/>
          <w:sz w:val="24"/>
          <w:szCs w:val="24"/>
        </w:rPr>
      </w:pPr>
    </w:p>
    <w:sectPr w:rsidR="00005101" w:rsidRPr="0074360A" w:rsidSect="00943B22">
      <w:headerReference w:type="default" r:id="rId20"/>
      <w:footerReference w:type="default" r:id="rId21"/>
      <w:type w:val="continuous"/>
      <w:pgSz w:w="11907" w:h="16840"/>
      <w:pgMar w:top="1985" w:right="1701" w:bottom="1418" w:left="1701" w:header="1276" w:footer="930" w:gutter="0"/>
      <w:paperSrc w:first="7" w:other="7"/>
      <w:pgNumType w:start="1"/>
      <w:cols w:space="708"/>
      <w:noEndnote/>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B2CFF" w14:textId="77777777" w:rsidR="00BF108D" w:rsidRDefault="00BF108D">
      <w:r>
        <w:separator/>
      </w:r>
    </w:p>
  </w:endnote>
  <w:endnote w:type="continuationSeparator" w:id="0">
    <w:p w14:paraId="6DEBEC0D" w14:textId="77777777" w:rsidR="00BF108D" w:rsidRDefault="00BF108D">
      <w:r>
        <w:continuationSeparator/>
      </w:r>
    </w:p>
  </w:endnote>
  <w:endnote w:type="continuationNotice" w:id="1">
    <w:p w14:paraId="34144DAD" w14:textId="77777777" w:rsidR="00BF108D" w:rsidRDefault="00BF1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BGPD F+ Helvetica BQ">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350F" w14:textId="77777777" w:rsidR="00483A02" w:rsidRDefault="00483A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EA54" w14:textId="77777777" w:rsidR="00483A02" w:rsidRDefault="00483A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7F42" w14:textId="77777777" w:rsidR="002C3D37" w:rsidRDefault="002C3D37">
    <w:pPr>
      <w:pStyle w:val="Voettekst"/>
      <w:rPr>
        <w:rFonts w:cs="Arial"/>
        <w:color w:val="3333CC"/>
      </w:rPr>
    </w:pPr>
  </w:p>
  <w:p w14:paraId="5450DF3E" w14:textId="77777777" w:rsidR="00A03C2B" w:rsidRPr="00445394" w:rsidRDefault="002C3D37">
    <w:pPr>
      <w:pStyle w:val="Voettekst"/>
      <w:rPr>
        <w:rFonts w:cs="Arial"/>
        <w:color w:val="3333CC"/>
        <w:sz w:val="16"/>
      </w:rPr>
    </w:pPr>
    <w:r w:rsidRPr="00445394">
      <w:rPr>
        <w:rFonts w:cs="Arial"/>
        <w:color w:val="3333CC"/>
        <w:sz w:val="16"/>
      </w:rPr>
      <w:t>Malietoren  /  Bezuidenhoutseweg 12  /  Postbus 93002  /  2509 AA Den Haag</w:t>
    </w:r>
  </w:p>
  <w:p w14:paraId="3D912650" w14:textId="77777777" w:rsidR="002C3D37" w:rsidRPr="00445394" w:rsidRDefault="002C3D37">
    <w:pPr>
      <w:pStyle w:val="Voettekst"/>
      <w:rPr>
        <w:rFonts w:cs="Arial"/>
        <w:color w:val="3333CC"/>
        <w:sz w:val="16"/>
      </w:rPr>
    </w:pPr>
    <w:r w:rsidRPr="00445394">
      <w:rPr>
        <w:rFonts w:cs="Arial"/>
        <w:color w:val="3333CC"/>
        <w:sz w:val="16"/>
      </w:rPr>
      <w:t>www.vno-ncw.nl  /  070349 03 49   /  www.mkb.nl   /  070 349 09 09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EB5F" w14:textId="77777777" w:rsidR="00A03C2B" w:rsidRDefault="00A03C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8B7D" w14:textId="77777777" w:rsidR="00BF108D" w:rsidRDefault="00BF108D">
      <w:r>
        <w:separator/>
      </w:r>
    </w:p>
  </w:footnote>
  <w:footnote w:type="continuationSeparator" w:id="0">
    <w:p w14:paraId="41941470" w14:textId="77777777" w:rsidR="00BF108D" w:rsidRDefault="00BF108D">
      <w:r>
        <w:continuationSeparator/>
      </w:r>
    </w:p>
  </w:footnote>
  <w:footnote w:type="continuationNotice" w:id="1">
    <w:p w14:paraId="193A60B9" w14:textId="77777777" w:rsidR="00BF108D" w:rsidRDefault="00BF10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8EA4" w14:textId="77777777" w:rsidR="00483A02" w:rsidRDefault="00483A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0E75" w14:textId="77777777" w:rsidR="00483A02" w:rsidRDefault="00483A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F435" w14:textId="1900CE11" w:rsidR="00A03C2B" w:rsidRDefault="00001EC9">
    <w:pPr>
      <w:pStyle w:val="Koptekst"/>
    </w:pPr>
    <w:r w:rsidRPr="00001EC9">
      <w:rPr>
        <w:noProof/>
      </w:rPr>
      <w:drawing>
        <wp:inline distT="0" distB="0" distL="0" distR="0" wp14:anchorId="4EEE28AF" wp14:editId="702D337A">
          <wp:extent cx="1704975" cy="681037"/>
          <wp:effectExtent l="0" t="0" r="0" b="5080"/>
          <wp:docPr id="2121536899" name="Afbeelding 1"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36899" name="Afbeelding 1" descr="Afbeelding met tekst, Lettertype, schermopname, wit&#10;&#10;Automatisch gegenereerde beschrijving"/>
                  <pic:cNvPicPr/>
                </pic:nvPicPr>
                <pic:blipFill>
                  <a:blip r:embed="rId1"/>
                  <a:stretch>
                    <a:fillRect/>
                  </a:stretch>
                </pic:blipFill>
                <pic:spPr>
                  <a:xfrm>
                    <a:off x="0" y="0"/>
                    <a:ext cx="1779138" cy="710661"/>
                  </a:xfrm>
                  <a:prstGeom prst="rect">
                    <a:avLst/>
                  </a:prstGeom>
                </pic:spPr>
              </pic:pic>
            </a:graphicData>
          </a:graphic>
        </wp:inline>
      </w:drawing>
    </w:r>
    <w:r w:rsidR="00483A02">
      <w:rPr>
        <w:noProof/>
        <w:lang w:val="nl-NL"/>
      </w:rPr>
      <w:drawing>
        <wp:anchor distT="0" distB="0" distL="114300" distR="114300" simplePos="0" relativeHeight="251658240" behindDoc="0" locked="0" layoutInCell="1" allowOverlap="1" wp14:anchorId="50064726" wp14:editId="7AD7E6D3">
          <wp:simplePos x="0" y="0"/>
          <wp:positionH relativeFrom="column">
            <wp:posOffset>4139565</wp:posOffset>
          </wp:positionH>
          <wp:positionV relativeFrom="paragraph">
            <wp:posOffset>-328930</wp:posOffset>
          </wp:positionV>
          <wp:extent cx="1087120" cy="80073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7120" cy="800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5536C" w14:textId="42A6CC80" w:rsidR="00A03C2B" w:rsidRDefault="00483A02" w:rsidP="00C350CE">
    <w:pPr>
      <w:pStyle w:val="Koptekst"/>
      <w:rPr>
        <w:spacing w:val="24"/>
        <w:sz w:val="12"/>
      </w:rPr>
    </w:pPr>
    <w:r>
      <w:rPr>
        <w:noProof/>
        <w:spacing w:val="24"/>
        <w:sz w:val="12"/>
        <w:lang w:val="nl-NL"/>
      </w:rPr>
      <w:drawing>
        <wp:anchor distT="0" distB="0" distL="114300" distR="114300" simplePos="0" relativeHeight="251658242" behindDoc="0" locked="0" layoutInCell="1" allowOverlap="1" wp14:anchorId="1BE45AFE" wp14:editId="1225792F">
          <wp:simplePos x="0" y="0"/>
          <wp:positionH relativeFrom="column">
            <wp:posOffset>4291965</wp:posOffset>
          </wp:positionH>
          <wp:positionV relativeFrom="paragraph">
            <wp:posOffset>-349250</wp:posOffset>
          </wp:positionV>
          <wp:extent cx="1087120" cy="8007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pacing w:val="24"/>
        <w:sz w:val="12"/>
        <w:lang w:val="nl-NL"/>
      </w:rPr>
      <w:drawing>
        <wp:anchor distT="0" distB="0" distL="114300" distR="114300" simplePos="0" relativeHeight="251658243" behindDoc="0" locked="0" layoutInCell="1" allowOverlap="1" wp14:anchorId="2283821D" wp14:editId="0831EA2D">
          <wp:simplePos x="0" y="0"/>
          <wp:positionH relativeFrom="column">
            <wp:posOffset>69850</wp:posOffset>
          </wp:positionH>
          <wp:positionV relativeFrom="paragraph">
            <wp:posOffset>-137160</wp:posOffset>
          </wp:positionV>
          <wp:extent cx="2511425" cy="56261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1425" cy="56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E4595" w14:textId="77777777" w:rsidR="00A03C2B" w:rsidRDefault="00A03C2B" w:rsidP="00C350CE">
    <w:pPr>
      <w:pStyle w:val="Koptekst"/>
      <w:rPr>
        <w:spacing w:val="24"/>
        <w:sz w:val="12"/>
      </w:rPr>
    </w:pPr>
  </w:p>
  <w:p w14:paraId="4000159C" w14:textId="77777777" w:rsidR="00A03C2B" w:rsidRDefault="00A03C2B" w:rsidP="00C350CE">
    <w:pPr>
      <w:pStyle w:val="Koptekst"/>
      <w:rPr>
        <w:spacing w:val="24"/>
        <w:sz w:val="12"/>
      </w:rPr>
    </w:pPr>
  </w:p>
  <w:p w14:paraId="5E49C927" w14:textId="77777777" w:rsidR="00A03C2B" w:rsidRDefault="00A03C2B" w:rsidP="00C350CE">
    <w:pPr>
      <w:pStyle w:val="Koptekst"/>
      <w:rPr>
        <w:spacing w:val="24"/>
        <w:sz w:val="12"/>
      </w:rPr>
    </w:pPr>
  </w:p>
  <w:p w14:paraId="4FB6C1F2" w14:textId="77777777" w:rsidR="00A03C2B" w:rsidRDefault="00A03C2B" w:rsidP="00C350CE">
    <w:pPr>
      <w:pStyle w:val="Koptekst"/>
      <w:rPr>
        <w:spacing w:val="24"/>
        <w:sz w:val="12"/>
      </w:rPr>
    </w:pPr>
  </w:p>
  <w:p w14:paraId="313B4685" w14:textId="77777777" w:rsidR="00A03C2B" w:rsidRDefault="00A03C2B" w:rsidP="00C350CE">
    <w:pPr>
      <w:pStyle w:val="Koptekst"/>
      <w:rPr>
        <w:spacing w:val="24"/>
        <w:sz w:val="12"/>
      </w:rPr>
    </w:pPr>
  </w:p>
  <w:p w14:paraId="4A0D1B7B" w14:textId="77777777" w:rsidR="00A03C2B" w:rsidRDefault="00A03C2B" w:rsidP="00C350CE">
    <w:pPr>
      <w:pStyle w:val="Koptekst"/>
      <w:rPr>
        <w:spacing w:val="24"/>
        <w:sz w:val="12"/>
      </w:rPr>
    </w:pPr>
    <w:r>
      <w:rPr>
        <w:spacing w:val="24"/>
        <w:sz w:val="12"/>
      </w:rPr>
      <w:t>Blad</w:t>
    </w:r>
  </w:p>
  <w:p w14:paraId="73E41C3E" w14:textId="77777777" w:rsidR="00A03C2B" w:rsidRDefault="00A03C2B" w:rsidP="00C350CE">
    <w:pPr>
      <w:pStyle w:val="Kop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694D5B">
      <w:rPr>
        <w:rStyle w:val="Paginanummer"/>
        <w:noProof/>
      </w:rPr>
      <w:t>2</w:t>
    </w:r>
    <w:r>
      <w:rPr>
        <w:rStyle w:val="Paginanummer"/>
      </w:rPr>
      <w:fldChar w:fldCharType="end"/>
    </w:r>
  </w:p>
  <w:p w14:paraId="111C5935" w14:textId="77777777" w:rsidR="00A03C2B" w:rsidRDefault="00A03C2B" w:rsidP="00C350CE">
    <w:pPr>
      <w:pStyle w:val="Koptekst"/>
      <w:rPr>
        <w:rStyle w:val="Paginanummer"/>
      </w:rPr>
    </w:pPr>
  </w:p>
  <w:p w14:paraId="07970246" w14:textId="77777777" w:rsidR="00A03C2B" w:rsidRDefault="00A03C2B" w:rsidP="00C350CE">
    <w:pPr>
      <w:pStyle w:val="Koptekst"/>
    </w:pPr>
  </w:p>
  <w:p w14:paraId="473EFDDD" w14:textId="77777777" w:rsidR="00A03C2B" w:rsidRPr="00C350CE" w:rsidRDefault="00A03C2B" w:rsidP="00C350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854"/>
    <w:multiLevelType w:val="hybridMultilevel"/>
    <w:tmpl w:val="EEDE73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F03230"/>
    <w:multiLevelType w:val="hybridMultilevel"/>
    <w:tmpl w:val="38FA1EA0"/>
    <w:lvl w:ilvl="0" w:tplc="35383016">
      <w:start w:val="2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A8A7922"/>
    <w:multiLevelType w:val="multilevel"/>
    <w:tmpl w:val="D720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8777A3"/>
    <w:multiLevelType w:val="multilevel"/>
    <w:tmpl w:val="DA78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2221895">
    <w:abstractNumId w:val="2"/>
  </w:num>
  <w:num w:numId="2" w16cid:durableId="791481660">
    <w:abstractNumId w:val="3"/>
  </w:num>
  <w:num w:numId="3" w16cid:durableId="445193641">
    <w:abstractNumId w:val="1"/>
  </w:num>
  <w:num w:numId="4" w16cid:durableId="499079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08"/>
    <w:rsid w:val="00000B4B"/>
    <w:rsid w:val="00001EC9"/>
    <w:rsid w:val="00005101"/>
    <w:rsid w:val="0002293A"/>
    <w:rsid w:val="00051B36"/>
    <w:rsid w:val="0005231D"/>
    <w:rsid w:val="000A384F"/>
    <w:rsid w:val="000A3F1E"/>
    <w:rsid w:val="00114E65"/>
    <w:rsid w:val="001179C0"/>
    <w:rsid w:val="00156ECE"/>
    <w:rsid w:val="00180771"/>
    <w:rsid w:val="001B224D"/>
    <w:rsid w:val="001B4346"/>
    <w:rsid w:val="001C3549"/>
    <w:rsid w:val="001D25CC"/>
    <w:rsid w:val="001E089D"/>
    <w:rsid w:val="001E0D2D"/>
    <w:rsid w:val="00253F63"/>
    <w:rsid w:val="00291FF4"/>
    <w:rsid w:val="002C3D37"/>
    <w:rsid w:val="00330408"/>
    <w:rsid w:val="00355FE6"/>
    <w:rsid w:val="00365B55"/>
    <w:rsid w:val="00390210"/>
    <w:rsid w:val="00405D7E"/>
    <w:rsid w:val="00445394"/>
    <w:rsid w:val="00483A02"/>
    <w:rsid w:val="00493EE7"/>
    <w:rsid w:val="004A0440"/>
    <w:rsid w:val="004B723C"/>
    <w:rsid w:val="005412BC"/>
    <w:rsid w:val="005E68B9"/>
    <w:rsid w:val="005F347A"/>
    <w:rsid w:val="00641293"/>
    <w:rsid w:val="006622E2"/>
    <w:rsid w:val="00663643"/>
    <w:rsid w:val="00676F4A"/>
    <w:rsid w:val="00694D5B"/>
    <w:rsid w:val="006F64F7"/>
    <w:rsid w:val="0070001A"/>
    <w:rsid w:val="00715C0D"/>
    <w:rsid w:val="00733458"/>
    <w:rsid w:val="0074360A"/>
    <w:rsid w:val="00743A18"/>
    <w:rsid w:val="00743D73"/>
    <w:rsid w:val="00793330"/>
    <w:rsid w:val="007F5134"/>
    <w:rsid w:val="00822CD9"/>
    <w:rsid w:val="008349A1"/>
    <w:rsid w:val="0085717E"/>
    <w:rsid w:val="008B03D3"/>
    <w:rsid w:val="008B53A6"/>
    <w:rsid w:val="008B726D"/>
    <w:rsid w:val="008F6B75"/>
    <w:rsid w:val="00902699"/>
    <w:rsid w:val="00921E8E"/>
    <w:rsid w:val="009308D8"/>
    <w:rsid w:val="00943B22"/>
    <w:rsid w:val="00964DC8"/>
    <w:rsid w:val="00A03C2B"/>
    <w:rsid w:val="00A15D7D"/>
    <w:rsid w:val="00A170B8"/>
    <w:rsid w:val="00A612A2"/>
    <w:rsid w:val="00AD0CD1"/>
    <w:rsid w:val="00AD7114"/>
    <w:rsid w:val="00B20EF0"/>
    <w:rsid w:val="00B3056A"/>
    <w:rsid w:val="00B33D58"/>
    <w:rsid w:val="00B70737"/>
    <w:rsid w:val="00B82EB4"/>
    <w:rsid w:val="00BC5FF1"/>
    <w:rsid w:val="00BD2BAC"/>
    <w:rsid w:val="00BD6D06"/>
    <w:rsid w:val="00BF108D"/>
    <w:rsid w:val="00BF18FC"/>
    <w:rsid w:val="00C23AC9"/>
    <w:rsid w:val="00C350CE"/>
    <w:rsid w:val="00C621C6"/>
    <w:rsid w:val="00C71C54"/>
    <w:rsid w:val="00CA4081"/>
    <w:rsid w:val="00CD3EA6"/>
    <w:rsid w:val="00D13909"/>
    <w:rsid w:val="00D16147"/>
    <w:rsid w:val="00D209E0"/>
    <w:rsid w:val="00D46E17"/>
    <w:rsid w:val="00D50C0F"/>
    <w:rsid w:val="00D83804"/>
    <w:rsid w:val="00D850B0"/>
    <w:rsid w:val="00DA1283"/>
    <w:rsid w:val="00DC40FB"/>
    <w:rsid w:val="00E22F36"/>
    <w:rsid w:val="00E44D9A"/>
    <w:rsid w:val="00E54EA5"/>
    <w:rsid w:val="00E73060"/>
    <w:rsid w:val="00E821CE"/>
    <w:rsid w:val="00EA1CE9"/>
    <w:rsid w:val="00FC767E"/>
    <w:rsid w:val="1CEBC0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D0096"/>
  <w15:chartTrackingRefBased/>
  <w15:docId w15:val="{5C952B95-E80E-4EED-96F1-44252569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56ECE"/>
    <w:pPr>
      <w:overflowPunct w:val="0"/>
      <w:autoSpaceDE w:val="0"/>
      <w:autoSpaceDN w:val="0"/>
      <w:adjustRightInd w:val="0"/>
      <w:textAlignment w:val="baseline"/>
    </w:pPr>
    <w:rPr>
      <w:rFonts w:ascii="Arial" w:hAnsi="Arial"/>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paragraph" w:styleId="Koptekst">
    <w:name w:val="header"/>
    <w:basedOn w:val="Standaard"/>
    <w:pPr>
      <w:tabs>
        <w:tab w:val="center" w:pos="4536"/>
        <w:tab w:val="right" w:pos="9072"/>
      </w:tabs>
    </w:pPr>
  </w:style>
  <w:style w:type="character" w:styleId="Paginanummer">
    <w:name w:val="page number"/>
    <w:basedOn w:val="Standaardalinea-lettertype"/>
  </w:style>
  <w:style w:type="paragraph" w:customStyle="1" w:styleId="CM2">
    <w:name w:val="CM2"/>
    <w:basedOn w:val="Standaard"/>
    <w:next w:val="Standaard"/>
    <w:rsid w:val="00405D7E"/>
    <w:pPr>
      <w:widowControl w:val="0"/>
      <w:overflowPunct/>
      <w:spacing w:after="2838"/>
      <w:textAlignment w:val="auto"/>
    </w:pPr>
    <w:rPr>
      <w:rFonts w:ascii="HBGPD F+ Helvetica BQ" w:hAnsi="HBGPD F+ Helvetica BQ"/>
      <w:sz w:val="24"/>
      <w:szCs w:val="24"/>
      <w:lang w:val="nl-NL"/>
    </w:rPr>
  </w:style>
  <w:style w:type="paragraph" w:customStyle="1" w:styleId="Default">
    <w:name w:val="Default"/>
    <w:rsid w:val="00405D7E"/>
    <w:pPr>
      <w:widowControl w:val="0"/>
      <w:autoSpaceDE w:val="0"/>
      <w:autoSpaceDN w:val="0"/>
      <w:adjustRightInd w:val="0"/>
    </w:pPr>
    <w:rPr>
      <w:rFonts w:ascii="HBGPD F+ Helvetica BQ" w:hAnsi="HBGPD F+ Helvetica BQ" w:cs="HBGPD F+ Helvetica BQ"/>
      <w:color w:val="000000"/>
      <w:sz w:val="24"/>
      <w:szCs w:val="24"/>
    </w:rPr>
  </w:style>
  <w:style w:type="character" w:styleId="Hyperlink">
    <w:name w:val="Hyperlink"/>
    <w:rsid w:val="002C3D37"/>
    <w:rPr>
      <w:color w:val="0000FF"/>
      <w:u w:val="single"/>
    </w:rPr>
  </w:style>
  <w:style w:type="character" w:styleId="Tekstvantijdelijkeaanduiding">
    <w:name w:val="Placeholder Text"/>
    <w:basedOn w:val="Standaardalinea-lettertype"/>
    <w:uiPriority w:val="99"/>
    <w:semiHidden/>
    <w:rsid w:val="00E821CE"/>
    <w:rPr>
      <w:color w:val="808080"/>
    </w:rPr>
  </w:style>
  <w:style w:type="paragraph" w:styleId="Geenafstand">
    <w:name w:val="No Spacing"/>
    <w:uiPriority w:val="1"/>
    <w:qFormat/>
    <w:rsid w:val="00B20EF0"/>
    <w:pPr>
      <w:overflowPunct w:val="0"/>
      <w:autoSpaceDE w:val="0"/>
      <w:autoSpaceDN w:val="0"/>
      <w:adjustRightInd w:val="0"/>
      <w:textAlignment w:val="baseline"/>
    </w:pPr>
    <w:rPr>
      <w:lang w:val="nl"/>
    </w:rPr>
  </w:style>
  <w:style w:type="paragraph" w:customStyle="1" w:styleId="paragraph">
    <w:name w:val="paragraph"/>
    <w:basedOn w:val="Standaard"/>
    <w:rsid w:val="00005101"/>
    <w:pPr>
      <w:overflowPunct/>
      <w:autoSpaceDE/>
      <w:autoSpaceDN/>
      <w:adjustRightInd/>
      <w:spacing w:before="100" w:beforeAutospacing="1" w:after="100" w:afterAutospacing="1"/>
      <w:textAlignment w:val="auto"/>
    </w:pPr>
    <w:rPr>
      <w:rFonts w:ascii="Times New Roman" w:hAnsi="Times New Roman"/>
      <w:sz w:val="24"/>
      <w:szCs w:val="24"/>
      <w:lang w:val="nl-NL"/>
    </w:rPr>
  </w:style>
  <w:style w:type="character" w:customStyle="1" w:styleId="normaltextrun">
    <w:name w:val="normaltextrun"/>
    <w:basedOn w:val="Standaardalinea-lettertype"/>
    <w:rsid w:val="00005101"/>
  </w:style>
  <w:style w:type="character" w:customStyle="1" w:styleId="eop">
    <w:name w:val="eop"/>
    <w:basedOn w:val="Standaardalinea-lettertype"/>
    <w:rsid w:val="00005101"/>
  </w:style>
  <w:style w:type="character" w:customStyle="1" w:styleId="scxw242440606">
    <w:name w:val="scxw242440606"/>
    <w:basedOn w:val="Standaardalinea-lettertype"/>
    <w:rsid w:val="00005101"/>
  </w:style>
  <w:style w:type="paragraph" w:styleId="Lijstalinea">
    <w:name w:val="List Paragraph"/>
    <w:basedOn w:val="Standaard"/>
    <w:uiPriority w:val="34"/>
    <w:qFormat/>
    <w:rsid w:val="00EA1CE9"/>
    <w:pPr>
      <w:overflowPunct/>
      <w:autoSpaceDE/>
      <w:autoSpaceDN/>
      <w:adjustRightInd/>
      <w:ind w:left="720"/>
      <w:contextualSpacing/>
      <w:textAlignment w:val="auto"/>
    </w:pPr>
    <w:rPr>
      <w:rFonts w:asciiTheme="minorHAnsi" w:eastAsiaTheme="minorHAnsi" w:hAnsiTheme="minorHAnsi" w:cstheme="minorBidi"/>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werkenaanonspensioen.nl/onderwerpen/stappenplan---regeling-ondergebracht-bij-een-pensioenfonds---werkgevers--en-werknemersorganisaties" TargetMode="Externa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werkenaanonspensioen.nl/onderwerpen/eerbiedigende-werking-en-compensatie-vz-kant/eerbiedigende-werking-wat-houdt-het-in" TargetMode="Externa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3.tmp"/><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A709FB0DE41E4B032A97E283624D6"/>
        <w:category>
          <w:name w:val="Algemeen"/>
          <w:gallery w:val="placeholder"/>
        </w:category>
        <w:types>
          <w:type w:val="bbPlcHdr"/>
        </w:types>
        <w:behaviors>
          <w:behavior w:val="content"/>
        </w:behaviors>
        <w:guid w:val="{C7BD9080-E578-418B-9A96-506289970C59}"/>
      </w:docPartPr>
      <w:docPartBody>
        <w:p w:rsidR="00C31793" w:rsidRDefault="00D850B0">
          <w:r w:rsidRPr="000243E6">
            <w:rPr>
              <w:rStyle w:val="Tekstvantijdelijkeaanduiding"/>
            </w:rPr>
            <w:t>[Geaddresseerde]</w:t>
          </w:r>
        </w:p>
      </w:docPartBody>
    </w:docPart>
    <w:docPart>
      <w:docPartPr>
        <w:name w:val="0134916767444DAFB78862B735C40C34"/>
        <w:category>
          <w:name w:val="Algemeen"/>
          <w:gallery w:val="placeholder"/>
        </w:category>
        <w:types>
          <w:type w:val="bbPlcHdr"/>
        </w:types>
        <w:behaviors>
          <w:behavior w:val="content"/>
        </w:behaviors>
        <w:guid w:val="{A90955B0-D77A-44B1-A028-880A0418B41C}"/>
      </w:docPartPr>
      <w:docPartBody>
        <w:p w:rsidR="00C31793" w:rsidRDefault="00D850B0">
          <w:r w:rsidRPr="000243E6">
            <w:rPr>
              <w:rStyle w:val="Tekstvantijdelijkeaanduiding"/>
            </w:rPr>
            <w:t>[InternNr]</w:t>
          </w:r>
        </w:p>
      </w:docPartBody>
    </w:docPart>
    <w:docPart>
      <w:docPartPr>
        <w:name w:val="6504D0AEB0CF4B1EA82C31DED54BD1D2"/>
        <w:category>
          <w:name w:val="Algemeen"/>
          <w:gallery w:val="placeholder"/>
        </w:category>
        <w:types>
          <w:type w:val="bbPlcHdr"/>
        </w:types>
        <w:behaviors>
          <w:behavior w:val="content"/>
        </w:behaviors>
        <w:guid w:val="{F63D9076-4BB8-4D67-B976-4CC2A70D8E52}"/>
      </w:docPartPr>
      <w:docPartBody>
        <w:p w:rsidR="00C31793" w:rsidRDefault="00D850B0">
          <w:r w:rsidRPr="000243E6">
            <w:rPr>
              <w:rStyle w:val="Tekstvantijdelijkeaanduiding"/>
            </w:rPr>
            <w:t>[DatumPost]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BGPD F+ Helvetica BQ">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D8"/>
    <w:rsid w:val="000529D7"/>
    <w:rsid w:val="002F12A9"/>
    <w:rsid w:val="006F64F7"/>
    <w:rsid w:val="007F3A53"/>
    <w:rsid w:val="007F5134"/>
    <w:rsid w:val="0082020F"/>
    <w:rsid w:val="00822CD9"/>
    <w:rsid w:val="0085717E"/>
    <w:rsid w:val="008C5F12"/>
    <w:rsid w:val="00914FD2"/>
    <w:rsid w:val="00A4251E"/>
    <w:rsid w:val="00AA62D5"/>
    <w:rsid w:val="00C31793"/>
    <w:rsid w:val="00CD5AD8"/>
    <w:rsid w:val="00D850B0"/>
    <w:rsid w:val="00DC40FB"/>
    <w:rsid w:val="00E22F36"/>
    <w:rsid w:val="00E678BB"/>
    <w:rsid w:val="00F438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C5F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1F1D0246BD11479B9C1F0C7D1EB7D8" ma:contentTypeVersion="19" ma:contentTypeDescription="Een nieuw document maken." ma:contentTypeScope="" ma:versionID="efd8046717ee5d7c8ea0c43d142ae53e">
  <xsd:schema xmlns:xsd="http://www.w3.org/2001/XMLSchema" xmlns:xs="http://www.w3.org/2001/XMLSchema" xmlns:p="http://schemas.microsoft.com/office/2006/metadata/properties" xmlns:ns2="c433b49e-1095-422d-9315-233f269c9a38" xmlns:ns3="57f0ea1c-bd1e-4bc4-9e0e-fb77be01f5be" targetNamespace="http://schemas.microsoft.com/office/2006/metadata/properties" ma:root="true" ma:fieldsID="60b3764dacd233c00ec7755a5bd5a9e2" ns2:_="" ns3:_="">
    <xsd:import namespace="c433b49e-1095-422d-9315-233f269c9a38"/>
    <xsd:import namespace="57f0ea1c-bd1e-4bc4-9e0e-fb77be01f5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Afbeelding"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3b49e-1095-422d-9315-233f269c9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Afbeelding" ma:index="20" nillable="true" ma:displayName="Afbeelding" ma:format="Image" ma:internalName="Afbeelding">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4242bddd-0ddf-49dd-957b-763869b4a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f0ea1c-bd1e-4bc4-9e0e-fb77be01f5b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4b5788ee-69c6-46ec-93c1-670af5a58218}" ma:internalName="TaxCatchAll" ma:showField="CatchAllData" ma:web="57f0ea1c-bd1e-4bc4-9e0e-fb77be01f5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f0ea1c-bd1e-4bc4-9e0e-fb77be01f5be" xsi:nil="true"/>
    <lcf76f155ced4ddcb4097134ff3c332f xmlns="c433b49e-1095-422d-9315-233f269c9a38">
      <Terms xmlns="http://schemas.microsoft.com/office/infopath/2007/PartnerControls"/>
    </lcf76f155ced4ddcb4097134ff3c332f>
    <Afbeelding xmlns="c433b49e-1095-422d-9315-233f269c9a38">
      <Url xsi:nil="true"/>
      <Description xsi:nil="true"/>
    </Afbeelding>
  </documentManagement>
</p:properties>
</file>

<file path=customXml/itemProps1.xml><?xml version="1.0" encoding="utf-8"?>
<ds:datastoreItem xmlns:ds="http://schemas.openxmlformats.org/officeDocument/2006/customXml" ds:itemID="{55BDECB3-FC1E-452A-A80F-BF0885BEF5CB}">
  <ds:schemaRefs>
    <ds:schemaRef ds:uri="http://schemas.microsoft.com/sharepoint/v3/contenttype/forms"/>
  </ds:schemaRefs>
</ds:datastoreItem>
</file>

<file path=customXml/itemProps2.xml><?xml version="1.0" encoding="utf-8"?>
<ds:datastoreItem xmlns:ds="http://schemas.openxmlformats.org/officeDocument/2006/customXml" ds:itemID="{C18ED655-6A91-439D-BDBF-76D5559E98EB}"/>
</file>

<file path=customXml/itemProps3.xml><?xml version="1.0" encoding="utf-8"?>
<ds:datastoreItem xmlns:ds="http://schemas.openxmlformats.org/officeDocument/2006/customXml" ds:itemID="{87137C53-BB2F-497F-B481-EF7CA1E082FB}">
  <ds:schemaRefs>
    <ds:schemaRef ds:uri="http://schemas.microsoft.com/office/2006/documentManagement/types"/>
    <ds:schemaRef ds:uri="http://schemas.microsoft.com/office/2006/metadata/properties"/>
    <ds:schemaRef ds:uri="a9329370-0f20-491b-a91c-c9911e30fa6e"/>
    <ds:schemaRef ds:uri="http://purl.org/dc/elements/1.1/"/>
    <ds:schemaRef ds:uri="http://schemas.openxmlformats.org/package/2006/metadata/core-properties"/>
    <ds:schemaRef ds:uri="http://purl.org/dc/terms/"/>
    <ds:schemaRef ds:uri="http://schemas.microsoft.com/office/infopath/2007/PartnerControls"/>
    <ds:schemaRef ds:uri="4a4b25b0-628e-4217-bf95-fe77b021e201"/>
    <ds:schemaRef ds:uri="http://schemas.microsoft.com/sharepoint/v3"/>
    <ds:schemaRef ds:uri="http://www.w3.org/XML/1998/namespace"/>
    <ds:schemaRef ds:uri="http://purl.org/dc/dcmitype/"/>
    <ds:schemaRef ds:uri="3cabe3f5-c83f-4283-a1a9-3ebaf7ab01ad"/>
    <ds:schemaRef ds:uri="bc114081-9e5b-43e6-98b5-365a6a982f6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3960</Characters>
  <Application>Microsoft Office Word</Application>
  <DocSecurity>4</DocSecurity>
  <Lines>33</Lines>
  <Paragraphs>9</Paragraphs>
  <ScaleCrop>false</ScaleCrop>
  <Company>Vereniging VNO-NCW</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Dafne Gaunt</dc:creator>
  <cp:keywords/>
  <cp:lastModifiedBy>Sébastien Wulms</cp:lastModifiedBy>
  <cp:revision>2</cp:revision>
  <cp:lastPrinted>2008-10-09T07:06:00Z</cp:lastPrinted>
  <dcterms:created xsi:type="dcterms:W3CDTF">2025-05-12T06:24:00Z</dcterms:created>
  <dcterms:modified xsi:type="dcterms:W3CDTF">2025-05-12T06:24:00Z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e0ea1b-66e3-485e-aa7a-7314a550a1e4_Enabled">
    <vt:lpwstr>true</vt:lpwstr>
  </property>
  <property fmtid="{D5CDD505-2E9C-101B-9397-08002B2CF9AE}" pid="3" name="MSIP_Label_39e0ea1b-66e3-485e-aa7a-7314a550a1e4_SetDate">
    <vt:lpwstr>2020-12-15T13:36:17Z</vt:lpwstr>
  </property>
  <property fmtid="{D5CDD505-2E9C-101B-9397-08002B2CF9AE}" pid="4" name="MSIP_Label_39e0ea1b-66e3-485e-aa7a-7314a550a1e4_Method">
    <vt:lpwstr>Standard</vt:lpwstr>
  </property>
  <property fmtid="{D5CDD505-2E9C-101B-9397-08002B2CF9AE}" pid="5" name="MSIP_Label_39e0ea1b-66e3-485e-aa7a-7314a550a1e4_Name">
    <vt:lpwstr>39e0ea1b-66e3-485e-aa7a-7314a550a1e4</vt:lpwstr>
  </property>
  <property fmtid="{D5CDD505-2E9C-101B-9397-08002B2CF9AE}" pid="6" name="MSIP_Label_39e0ea1b-66e3-485e-aa7a-7314a550a1e4_SiteId">
    <vt:lpwstr>afca0a52-882c-4fa8-b71d-f6db2e36058b</vt:lpwstr>
  </property>
  <property fmtid="{D5CDD505-2E9C-101B-9397-08002B2CF9AE}" pid="7" name="MSIP_Label_39e0ea1b-66e3-485e-aa7a-7314a550a1e4_ActionId">
    <vt:lpwstr>4d22d04b-92f3-4c4c-9500-aa02d76c339c</vt:lpwstr>
  </property>
  <property fmtid="{D5CDD505-2E9C-101B-9397-08002B2CF9AE}" pid="8" name="MSIP_Label_39e0ea1b-66e3-485e-aa7a-7314a550a1e4_ContentBits">
    <vt:lpwstr>0</vt:lpwstr>
  </property>
  <property fmtid="{D5CDD505-2E9C-101B-9397-08002B2CF9AE}" pid="9" name="ContentTypeId">
    <vt:lpwstr>0x010100391F1D0246BD11479B9C1F0C7D1EB7D8</vt:lpwstr>
  </property>
  <property fmtid="{D5CDD505-2E9C-101B-9397-08002B2CF9AE}" pid="10" name="Organisatie">
    <vt:lpwstr>VNO-NCW</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xd_Signature">
    <vt:bool>false</vt:bool>
  </property>
  <property fmtid="{D5CDD505-2E9C-101B-9397-08002B2CF9AE}" pid="16" name="MediaServiceImageTags">
    <vt:lpwstr/>
  </property>
</Properties>
</file>